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3FAF9" w14:textId="3DBAEE38" w:rsidR="00D32EBE" w:rsidRPr="00E137A1" w:rsidRDefault="006858B3" w:rsidP="0023358A">
      <w:pPr>
        <w:pBdr>
          <w:bottom w:val="single" w:sz="12" w:space="1" w:color="auto"/>
        </w:pBdr>
        <w:jc w:val="center"/>
        <w:rPr>
          <w:rFonts w:ascii="Times New Roman" w:hAnsi="Times New Roman" w:cs="Times New Roman"/>
          <w:b/>
          <w:sz w:val="32"/>
          <w:szCs w:val="32"/>
        </w:rPr>
      </w:pPr>
      <w:r w:rsidRPr="00E137A1">
        <w:rPr>
          <w:rFonts w:ascii="Times New Roman" w:hAnsi="Times New Roman" w:cs="Times New Roman"/>
          <w:b/>
          <w:sz w:val="32"/>
          <w:szCs w:val="32"/>
        </w:rPr>
        <w:t xml:space="preserve">OPĆINA </w:t>
      </w:r>
      <w:r w:rsidR="00E137A1" w:rsidRPr="00E137A1">
        <w:rPr>
          <w:rFonts w:ascii="Times New Roman" w:hAnsi="Times New Roman" w:cs="Times New Roman"/>
          <w:b/>
          <w:sz w:val="32"/>
          <w:szCs w:val="32"/>
        </w:rPr>
        <w:t>VELIKA KLADUŠA</w:t>
      </w:r>
    </w:p>
    <w:p w14:paraId="24BFF900" w14:textId="77777777" w:rsidR="00F145A5" w:rsidRPr="00E137A1" w:rsidRDefault="00F145A5" w:rsidP="0023358A">
      <w:pPr>
        <w:pBdr>
          <w:bottom w:val="single" w:sz="12" w:space="1" w:color="auto"/>
        </w:pBdr>
        <w:jc w:val="center"/>
        <w:rPr>
          <w:rFonts w:ascii="Times New Roman" w:hAnsi="Times New Roman" w:cs="Times New Roman"/>
          <w:sz w:val="28"/>
          <w:szCs w:val="28"/>
        </w:rPr>
      </w:pPr>
    </w:p>
    <w:p w14:paraId="73C046F8" w14:textId="77777777" w:rsidR="006858B3" w:rsidRPr="00E137A1" w:rsidRDefault="006858B3" w:rsidP="0023358A">
      <w:pPr>
        <w:jc w:val="center"/>
        <w:rPr>
          <w:rFonts w:ascii="Times New Roman" w:hAnsi="Times New Roman" w:cs="Times New Roman"/>
        </w:rPr>
      </w:pPr>
    </w:p>
    <w:p w14:paraId="326F8D5C" w14:textId="77777777" w:rsidR="006858B3" w:rsidRPr="00E137A1" w:rsidRDefault="006858B3" w:rsidP="0023358A">
      <w:pPr>
        <w:jc w:val="center"/>
        <w:rPr>
          <w:rFonts w:ascii="Times New Roman" w:hAnsi="Times New Roman" w:cs="Times New Roman"/>
        </w:rPr>
      </w:pPr>
    </w:p>
    <w:p w14:paraId="7C8EC03C" w14:textId="77777777" w:rsidR="006858B3" w:rsidRPr="00E137A1" w:rsidRDefault="006858B3" w:rsidP="0023358A">
      <w:pPr>
        <w:jc w:val="center"/>
        <w:rPr>
          <w:rFonts w:ascii="Times New Roman" w:hAnsi="Times New Roman" w:cs="Times New Roman"/>
        </w:rPr>
      </w:pPr>
    </w:p>
    <w:p w14:paraId="0B71B862" w14:textId="77777777" w:rsidR="006858B3" w:rsidRPr="00E137A1" w:rsidRDefault="006858B3" w:rsidP="0023358A">
      <w:pPr>
        <w:jc w:val="center"/>
        <w:rPr>
          <w:rFonts w:ascii="Times New Roman" w:hAnsi="Times New Roman" w:cs="Times New Roman"/>
        </w:rPr>
      </w:pPr>
    </w:p>
    <w:p w14:paraId="24BB4160" w14:textId="77777777" w:rsidR="006858B3" w:rsidRPr="00E137A1" w:rsidRDefault="006858B3" w:rsidP="0023358A">
      <w:pPr>
        <w:jc w:val="center"/>
        <w:rPr>
          <w:rFonts w:ascii="Times New Roman" w:hAnsi="Times New Roman" w:cs="Times New Roman"/>
        </w:rPr>
      </w:pPr>
    </w:p>
    <w:p w14:paraId="3EC7B513" w14:textId="77777777" w:rsidR="006858B3" w:rsidRPr="00E137A1" w:rsidRDefault="006858B3" w:rsidP="0023358A">
      <w:pPr>
        <w:jc w:val="center"/>
        <w:rPr>
          <w:rFonts w:ascii="Times New Roman" w:hAnsi="Times New Roman" w:cs="Times New Roman"/>
        </w:rPr>
      </w:pPr>
    </w:p>
    <w:p w14:paraId="0E7A7265" w14:textId="16C92378" w:rsidR="006858B3" w:rsidRPr="00E137A1" w:rsidRDefault="006858B3" w:rsidP="0023358A">
      <w:pPr>
        <w:jc w:val="center"/>
        <w:rPr>
          <w:rFonts w:ascii="Times New Roman" w:hAnsi="Times New Roman" w:cs="Times New Roman"/>
          <w:b/>
          <w:sz w:val="32"/>
          <w:szCs w:val="32"/>
        </w:rPr>
      </w:pPr>
      <w:r w:rsidRPr="00E137A1">
        <w:rPr>
          <w:rFonts w:ascii="Times New Roman" w:hAnsi="Times New Roman" w:cs="Times New Roman"/>
          <w:b/>
          <w:sz w:val="32"/>
          <w:szCs w:val="32"/>
        </w:rPr>
        <w:t>REGULACIONI PLAN „</w:t>
      </w:r>
      <w:r w:rsidR="00E137A1" w:rsidRPr="00E137A1">
        <w:rPr>
          <w:rFonts w:ascii="Times New Roman" w:hAnsi="Times New Roman" w:cs="Times New Roman"/>
          <w:b/>
          <w:sz w:val="32"/>
          <w:szCs w:val="32"/>
        </w:rPr>
        <w:t>NOVI CENTAR</w:t>
      </w:r>
      <w:r w:rsidRPr="00E137A1">
        <w:rPr>
          <w:rFonts w:ascii="Times New Roman" w:hAnsi="Times New Roman" w:cs="Times New Roman"/>
          <w:b/>
          <w:sz w:val="32"/>
          <w:szCs w:val="32"/>
        </w:rPr>
        <w:t>“</w:t>
      </w:r>
    </w:p>
    <w:p w14:paraId="6B3B4105" w14:textId="77777777" w:rsidR="006858B3" w:rsidRPr="00E137A1" w:rsidRDefault="006858B3" w:rsidP="0023358A">
      <w:pPr>
        <w:jc w:val="center"/>
        <w:rPr>
          <w:rFonts w:ascii="Times New Roman" w:hAnsi="Times New Roman" w:cs="Times New Roman"/>
        </w:rPr>
      </w:pPr>
    </w:p>
    <w:p w14:paraId="45BA26F8" w14:textId="77777777" w:rsidR="004D04A2" w:rsidRPr="00E137A1" w:rsidRDefault="004D04A2" w:rsidP="0023358A">
      <w:pPr>
        <w:jc w:val="center"/>
        <w:rPr>
          <w:rFonts w:ascii="Times New Roman" w:hAnsi="Times New Roman" w:cs="Times New Roman"/>
        </w:rPr>
      </w:pPr>
    </w:p>
    <w:p w14:paraId="5B3A4AA9" w14:textId="75677085" w:rsidR="006858B3" w:rsidRPr="00E137A1" w:rsidRDefault="00E67761" w:rsidP="0023358A">
      <w:pPr>
        <w:jc w:val="center"/>
        <w:rPr>
          <w:rFonts w:ascii="Times New Roman" w:hAnsi="Times New Roman" w:cs="Times New Roman"/>
          <w:b/>
        </w:rPr>
      </w:pPr>
      <w:r>
        <w:rPr>
          <w:rFonts w:ascii="Times New Roman" w:hAnsi="Times New Roman" w:cs="Times New Roman"/>
          <w:b/>
        </w:rPr>
        <w:t>NACRT PLANA</w:t>
      </w:r>
    </w:p>
    <w:p w14:paraId="664F1A52" w14:textId="24111EE7" w:rsidR="006858B3" w:rsidRPr="00E137A1" w:rsidRDefault="00E137A1" w:rsidP="0023358A">
      <w:pPr>
        <w:jc w:val="center"/>
        <w:rPr>
          <w:rFonts w:ascii="Times New Roman" w:hAnsi="Times New Roman" w:cs="Times New Roman"/>
          <w:b/>
        </w:rPr>
      </w:pPr>
      <w:r>
        <w:rPr>
          <w:rFonts w:ascii="Times New Roman" w:hAnsi="Times New Roman" w:cs="Times New Roman"/>
          <w:b/>
          <w:noProof/>
        </w:rPr>
        <w:drawing>
          <wp:anchor distT="0" distB="0" distL="114300" distR="114300" simplePos="0" relativeHeight="251658240" behindDoc="0" locked="0" layoutInCell="1" allowOverlap="1" wp14:anchorId="452E93E3" wp14:editId="1BF53D33">
            <wp:simplePos x="0" y="0"/>
            <wp:positionH relativeFrom="column">
              <wp:posOffset>1919605</wp:posOffset>
            </wp:positionH>
            <wp:positionV relativeFrom="paragraph">
              <wp:posOffset>259715</wp:posOffset>
            </wp:positionV>
            <wp:extent cx="1876425" cy="187642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lika_Kladuša_grb.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6425" cy="1876425"/>
                    </a:xfrm>
                    <a:prstGeom prst="rect">
                      <a:avLst/>
                    </a:prstGeom>
                  </pic:spPr>
                </pic:pic>
              </a:graphicData>
            </a:graphic>
            <wp14:sizeRelH relativeFrom="margin">
              <wp14:pctWidth>0</wp14:pctWidth>
            </wp14:sizeRelH>
            <wp14:sizeRelV relativeFrom="margin">
              <wp14:pctHeight>0</wp14:pctHeight>
            </wp14:sizeRelV>
          </wp:anchor>
        </w:drawing>
      </w:r>
    </w:p>
    <w:p w14:paraId="03B1AF55" w14:textId="3DFCBDFB" w:rsidR="006858B3" w:rsidRPr="00E137A1" w:rsidRDefault="006858B3" w:rsidP="0023358A">
      <w:pPr>
        <w:jc w:val="center"/>
        <w:rPr>
          <w:rFonts w:ascii="Times New Roman" w:hAnsi="Times New Roman" w:cs="Times New Roman"/>
          <w:b/>
        </w:rPr>
      </w:pPr>
    </w:p>
    <w:p w14:paraId="52A006CD" w14:textId="77777777" w:rsidR="006858B3" w:rsidRPr="00E137A1" w:rsidRDefault="006858B3" w:rsidP="0023358A">
      <w:pPr>
        <w:jc w:val="center"/>
        <w:rPr>
          <w:rFonts w:ascii="Times New Roman" w:hAnsi="Times New Roman" w:cs="Times New Roman"/>
          <w:b/>
        </w:rPr>
      </w:pPr>
    </w:p>
    <w:p w14:paraId="6031C5C8" w14:textId="57E3DDAA" w:rsidR="006858B3" w:rsidRPr="00E137A1" w:rsidRDefault="006858B3" w:rsidP="0023358A">
      <w:pPr>
        <w:jc w:val="center"/>
        <w:rPr>
          <w:rFonts w:ascii="Times New Roman" w:hAnsi="Times New Roman" w:cs="Times New Roman"/>
          <w:b/>
        </w:rPr>
      </w:pPr>
    </w:p>
    <w:p w14:paraId="707D654A" w14:textId="77777777" w:rsidR="006858B3" w:rsidRPr="00E137A1" w:rsidRDefault="006858B3" w:rsidP="0023358A">
      <w:pPr>
        <w:jc w:val="center"/>
        <w:rPr>
          <w:rFonts w:ascii="Times New Roman" w:hAnsi="Times New Roman" w:cs="Times New Roman"/>
        </w:rPr>
      </w:pPr>
    </w:p>
    <w:p w14:paraId="15A3CDB5" w14:textId="77777777" w:rsidR="006858B3" w:rsidRPr="00E137A1" w:rsidRDefault="006858B3" w:rsidP="0023358A">
      <w:pPr>
        <w:jc w:val="center"/>
        <w:rPr>
          <w:rFonts w:ascii="Times New Roman" w:hAnsi="Times New Roman" w:cs="Times New Roman"/>
        </w:rPr>
      </w:pPr>
    </w:p>
    <w:p w14:paraId="48175C1D" w14:textId="77777777" w:rsidR="006858B3" w:rsidRPr="00E137A1" w:rsidRDefault="006858B3" w:rsidP="0023358A">
      <w:pPr>
        <w:jc w:val="center"/>
        <w:rPr>
          <w:rFonts w:ascii="Times New Roman" w:hAnsi="Times New Roman" w:cs="Times New Roman"/>
          <w:b/>
        </w:rPr>
      </w:pPr>
      <w:r w:rsidRPr="00E137A1">
        <w:rPr>
          <w:rFonts w:ascii="Times New Roman" w:hAnsi="Times New Roman" w:cs="Times New Roman"/>
          <w:b/>
        </w:rPr>
        <w:t>KANTONALNI ZAVOD ZA PROSTORNO UREĐENJE I PLANIRANJE, BIHAĆ</w:t>
      </w:r>
    </w:p>
    <w:p w14:paraId="4335A9B0" w14:textId="77777777" w:rsidR="006858B3" w:rsidRPr="00E137A1" w:rsidRDefault="006858B3" w:rsidP="0023358A">
      <w:pPr>
        <w:jc w:val="center"/>
        <w:rPr>
          <w:rFonts w:ascii="Times New Roman" w:hAnsi="Times New Roman" w:cs="Times New Roman"/>
          <w:b/>
        </w:rPr>
      </w:pPr>
    </w:p>
    <w:p w14:paraId="7CBBA704" w14:textId="77777777" w:rsidR="006858B3" w:rsidRPr="00E137A1" w:rsidRDefault="006858B3" w:rsidP="0023358A">
      <w:pPr>
        <w:jc w:val="center"/>
        <w:rPr>
          <w:rFonts w:ascii="Times New Roman" w:hAnsi="Times New Roman" w:cs="Times New Roman"/>
          <w:b/>
        </w:rPr>
      </w:pPr>
    </w:p>
    <w:p w14:paraId="46033BBD" w14:textId="77777777" w:rsidR="006858B3" w:rsidRPr="00E137A1" w:rsidRDefault="006858B3" w:rsidP="0023358A">
      <w:pPr>
        <w:jc w:val="center"/>
        <w:rPr>
          <w:rFonts w:ascii="Times New Roman" w:hAnsi="Times New Roman" w:cs="Times New Roman"/>
        </w:rPr>
      </w:pPr>
    </w:p>
    <w:p w14:paraId="0517A219" w14:textId="470FB63E" w:rsidR="006858B3" w:rsidRPr="00E137A1" w:rsidRDefault="006858B3" w:rsidP="0023358A">
      <w:pPr>
        <w:jc w:val="center"/>
        <w:rPr>
          <w:rFonts w:ascii="Times New Roman" w:hAnsi="Times New Roman" w:cs="Times New Roman"/>
        </w:rPr>
      </w:pPr>
      <w:r w:rsidRPr="00E137A1">
        <w:rPr>
          <w:rFonts w:ascii="Times New Roman" w:hAnsi="Times New Roman" w:cs="Times New Roman"/>
        </w:rPr>
        <w:t xml:space="preserve">Bihać, </w:t>
      </w:r>
      <w:r w:rsidR="0044787F">
        <w:rPr>
          <w:rFonts w:ascii="Times New Roman" w:hAnsi="Times New Roman" w:cs="Times New Roman"/>
        </w:rPr>
        <w:t>oktobar</w:t>
      </w:r>
      <w:r w:rsidR="00E137A1">
        <w:rPr>
          <w:rFonts w:ascii="Times New Roman" w:hAnsi="Times New Roman" w:cs="Times New Roman"/>
        </w:rPr>
        <w:t xml:space="preserve"> 2025</w:t>
      </w:r>
      <w:r w:rsidRPr="00E137A1">
        <w:rPr>
          <w:rFonts w:ascii="Times New Roman" w:hAnsi="Times New Roman" w:cs="Times New Roman"/>
        </w:rPr>
        <w:t>. godine</w:t>
      </w:r>
    </w:p>
    <w:p w14:paraId="76B243CA" w14:textId="77777777" w:rsidR="006858B3" w:rsidRDefault="006858B3" w:rsidP="0023358A">
      <w:pPr>
        <w:jc w:val="center"/>
      </w:pPr>
      <w:r>
        <w:t>__________________________________________________________________________________</w:t>
      </w:r>
    </w:p>
    <w:p w14:paraId="2FDF8AC1" w14:textId="77777777" w:rsidR="006858B3" w:rsidRDefault="006858B3" w:rsidP="0023358A">
      <w:pPr>
        <w:jc w:val="center"/>
      </w:pPr>
    </w:p>
    <w:p w14:paraId="2DDAD705" w14:textId="77777777" w:rsidR="006858B3" w:rsidRPr="001C2F0F" w:rsidRDefault="006858B3" w:rsidP="0023358A">
      <w:pPr>
        <w:jc w:val="center"/>
        <w:rPr>
          <w:rFonts w:ascii="Times New Roman" w:hAnsi="Times New Roman" w:cs="Times New Roman"/>
        </w:rPr>
        <w:sectPr w:rsidR="006858B3" w:rsidRPr="001C2F0F" w:rsidSect="006858B3">
          <w:headerReference w:type="default" r:id="rId9"/>
          <w:footerReference w:type="default" r:id="rId10"/>
          <w:pgSz w:w="11906" w:h="16838"/>
          <w:pgMar w:top="1417" w:right="1417" w:bottom="1417" w:left="1417" w:header="708" w:footer="708" w:gutter="0"/>
          <w:cols w:space="708"/>
          <w:titlePg/>
          <w:docGrid w:linePitch="360"/>
        </w:sectPr>
      </w:pPr>
    </w:p>
    <w:p w14:paraId="3F77AA8A" w14:textId="64F9F6FB" w:rsidR="006858B3" w:rsidRPr="001C2F0F" w:rsidRDefault="00E137A1" w:rsidP="0023358A">
      <w:pPr>
        <w:jc w:val="center"/>
        <w:rPr>
          <w:rFonts w:ascii="Times New Roman" w:hAnsi="Times New Roman" w:cs="Times New Roman"/>
        </w:rPr>
      </w:pPr>
      <w:r>
        <w:rPr>
          <w:rFonts w:ascii="Times New Roman" w:hAnsi="Times New Roman" w:cs="Times New Roman"/>
          <w:b/>
          <w:noProof/>
        </w:rPr>
        <w:lastRenderedPageBreak/>
        <w:drawing>
          <wp:anchor distT="0" distB="0" distL="114300" distR="114300" simplePos="0" relativeHeight="251660288" behindDoc="0" locked="0" layoutInCell="1" allowOverlap="1" wp14:anchorId="55054F38" wp14:editId="5B0369C7">
            <wp:simplePos x="0" y="0"/>
            <wp:positionH relativeFrom="column">
              <wp:posOffset>-2294890</wp:posOffset>
            </wp:positionH>
            <wp:positionV relativeFrom="paragraph">
              <wp:posOffset>0</wp:posOffset>
            </wp:positionV>
            <wp:extent cx="1390650" cy="139065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lika_Kladuša_grb.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14:sizeRelH relativeFrom="margin">
              <wp14:pctWidth>0</wp14:pctWidth>
            </wp14:sizeRelH>
            <wp14:sizeRelV relativeFrom="margin">
              <wp14:pctHeight>0</wp14:pctHeight>
            </wp14:sizeRelV>
          </wp:anchor>
        </w:drawing>
      </w:r>
    </w:p>
    <w:p w14:paraId="6CD65429" w14:textId="788B53A9" w:rsidR="006858B3" w:rsidRPr="001C2F0F" w:rsidRDefault="006858B3" w:rsidP="00E137A1">
      <w:pPr>
        <w:rPr>
          <w:rFonts w:ascii="Times New Roman" w:hAnsi="Times New Roman" w:cs="Times New Roman"/>
        </w:rPr>
      </w:pPr>
      <w:r w:rsidRPr="001C2F0F">
        <w:rPr>
          <w:rFonts w:ascii="Times New Roman" w:hAnsi="Times New Roman" w:cs="Times New Roman"/>
        </w:rPr>
        <w:t>BOSNA I HERCEGOVIN</w:t>
      </w:r>
      <w:r w:rsidR="00E8691E">
        <w:rPr>
          <w:rFonts w:ascii="Times New Roman" w:hAnsi="Times New Roman" w:cs="Times New Roman"/>
        </w:rPr>
        <w:t>A</w:t>
      </w:r>
    </w:p>
    <w:p w14:paraId="7567958A" w14:textId="77777777" w:rsidR="006858B3" w:rsidRPr="001C2F0F" w:rsidRDefault="006858B3" w:rsidP="00E137A1">
      <w:pPr>
        <w:rPr>
          <w:rFonts w:ascii="Times New Roman" w:hAnsi="Times New Roman" w:cs="Times New Roman"/>
        </w:rPr>
      </w:pPr>
      <w:r w:rsidRPr="001C2F0F">
        <w:rPr>
          <w:rFonts w:ascii="Times New Roman" w:hAnsi="Times New Roman" w:cs="Times New Roman"/>
        </w:rPr>
        <w:t>Federacija Bosne i Hercegovine</w:t>
      </w:r>
    </w:p>
    <w:p w14:paraId="21E0B7A9" w14:textId="77777777" w:rsidR="006858B3" w:rsidRPr="001C2F0F" w:rsidRDefault="006858B3" w:rsidP="00E137A1">
      <w:pPr>
        <w:rPr>
          <w:rFonts w:ascii="Times New Roman" w:hAnsi="Times New Roman" w:cs="Times New Roman"/>
        </w:rPr>
      </w:pPr>
      <w:r w:rsidRPr="001C2F0F">
        <w:rPr>
          <w:rFonts w:ascii="Times New Roman" w:hAnsi="Times New Roman" w:cs="Times New Roman"/>
        </w:rPr>
        <w:t>UNSKO-SANSKI KANTON</w:t>
      </w:r>
    </w:p>
    <w:p w14:paraId="44F290DB" w14:textId="53BF07A8" w:rsidR="006858B3" w:rsidRPr="001C2F0F" w:rsidRDefault="006858B3" w:rsidP="00E137A1">
      <w:pPr>
        <w:rPr>
          <w:rFonts w:ascii="Times New Roman" w:hAnsi="Times New Roman" w:cs="Times New Roman"/>
        </w:rPr>
      </w:pPr>
      <w:r w:rsidRPr="001C2F0F">
        <w:rPr>
          <w:rFonts w:ascii="Times New Roman" w:hAnsi="Times New Roman" w:cs="Times New Roman"/>
        </w:rPr>
        <w:t xml:space="preserve">OPĆINA </w:t>
      </w:r>
      <w:r w:rsidR="00E137A1">
        <w:rPr>
          <w:rFonts w:ascii="Times New Roman" w:hAnsi="Times New Roman" w:cs="Times New Roman"/>
        </w:rPr>
        <w:t>VELIKA KLADUŠA</w:t>
      </w:r>
    </w:p>
    <w:p w14:paraId="28ABFFD2" w14:textId="77777777" w:rsidR="006858B3" w:rsidRPr="001C2F0F" w:rsidRDefault="006858B3" w:rsidP="0023358A">
      <w:pPr>
        <w:jc w:val="center"/>
        <w:rPr>
          <w:rFonts w:ascii="Times New Roman" w:hAnsi="Times New Roman" w:cs="Times New Roman"/>
        </w:rPr>
        <w:sectPr w:rsidR="006858B3" w:rsidRPr="001C2F0F" w:rsidSect="006858B3">
          <w:type w:val="continuous"/>
          <w:pgSz w:w="11906" w:h="16838"/>
          <w:pgMar w:top="1417" w:right="1417" w:bottom="1417" w:left="1417" w:header="708" w:footer="708" w:gutter="0"/>
          <w:cols w:num="2" w:space="2"/>
          <w:titlePg/>
          <w:docGrid w:linePitch="360"/>
        </w:sectPr>
      </w:pPr>
    </w:p>
    <w:p w14:paraId="6981E218" w14:textId="6CE33F22" w:rsidR="006858B3" w:rsidRPr="001C2F0F" w:rsidRDefault="006858B3" w:rsidP="0023358A">
      <w:pPr>
        <w:jc w:val="center"/>
        <w:rPr>
          <w:rFonts w:ascii="Times New Roman" w:hAnsi="Times New Roman" w:cs="Times New Roman"/>
        </w:rPr>
      </w:pPr>
    </w:p>
    <w:p w14:paraId="36CBA583" w14:textId="77777777" w:rsidR="006858B3" w:rsidRPr="001C2F0F" w:rsidRDefault="006858B3" w:rsidP="0023358A">
      <w:pPr>
        <w:jc w:val="center"/>
        <w:rPr>
          <w:rFonts w:ascii="Times New Roman" w:hAnsi="Times New Roman" w:cs="Times New Roman"/>
        </w:rPr>
      </w:pPr>
    </w:p>
    <w:p w14:paraId="3D99508E" w14:textId="2BC90AF4" w:rsidR="001C2F0F" w:rsidRPr="001C2F0F" w:rsidRDefault="001C2F0F" w:rsidP="00E137A1">
      <w:pPr>
        <w:jc w:val="center"/>
        <w:rPr>
          <w:rFonts w:ascii="Times New Roman" w:hAnsi="Times New Roman" w:cs="Times New Roman"/>
          <w:b/>
          <w:sz w:val="32"/>
          <w:szCs w:val="32"/>
        </w:rPr>
      </w:pPr>
      <w:r w:rsidRPr="001C2F0F">
        <w:rPr>
          <w:rFonts w:ascii="Times New Roman" w:hAnsi="Times New Roman" w:cs="Times New Roman"/>
          <w:b/>
          <w:sz w:val="32"/>
          <w:szCs w:val="32"/>
        </w:rPr>
        <w:t>REGULACIONI PLAN „</w:t>
      </w:r>
      <w:r w:rsidR="00E137A1">
        <w:rPr>
          <w:rFonts w:ascii="Times New Roman" w:hAnsi="Times New Roman" w:cs="Times New Roman"/>
          <w:b/>
          <w:sz w:val="32"/>
          <w:szCs w:val="32"/>
        </w:rPr>
        <w:t>NOVI CENTAR</w:t>
      </w:r>
      <w:r w:rsidRPr="001C2F0F">
        <w:rPr>
          <w:rFonts w:ascii="Times New Roman" w:hAnsi="Times New Roman" w:cs="Times New Roman"/>
          <w:b/>
          <w:sz w:val="32"/>
          <w:szCs w:val="32"/>
        </w:rPr>
        <w:t>“</w:t>
      </w:r>
    </w:p>
    <w:p w14:paraId="461805EA" w14:textId="6F6A0966" w:rsidR="001C2F0F" w:rsidRDefault="001C2F0F" w:rsidP="00E137A1">
      <w:pPr>
        <w:jc w:val="center"/>
        <w:rPr>
          <w:rFonts w:ascii="Times New Roman" w:hAnsi="Times New Roman" w:cs="Times New Roman"/>
        </w:rPr>
      </w:pPr>
    </w:p>
    <w:p w14:paraId="1175C293" w14:textId="77777777" w:rsidR="004D04A2" w:rsidRPr="001C2F0F" w:rsidRDefault="004D04A2" w:rsidP="00E137A1">
      <w:pPr>
        <w:jc w:val="center"/>
        <w:rPr>
          <w:rFonts w:ascii="Times New Roman" w:hAnsi="Times New Roman" w:cs="Times New Roman"/>
        </w:rPr>
      </w:pPr>
    </w:p>
    <w:p w14:paraId="6C08EFAD" w14:textId="1C548B1D" w:rsidR="00E67761" w:rsidRPr="00E137A1" w:rsidRDefault="00E67761" w:rsidP="00E67761">
      <w:pPr>
        <w:jc w:val="center"/>
        <w:rPr>
          <w:rFonts w:ascii="Times New Roman" w:hAnsi="Times New Roman" w:cs="Times New Roman"/>
          <w:b/>
        </w:rPr>
      </w:pPr>
      <w:r>
        <w:rPr>
          <w:rFonts w:ascii="Times New Roman" w:hAnsi="Times New Roman" w:cs="Times New Roman"/>
          <w:b/>
        </w:rPr>
        <w:t>NACRT PLANA</w:t>
      </w:r>
    </w:p>
    <w:p w14:paraId="183D213D" w14:textId="77777777" w:rsidR="001C2F0F" w:rsidRPr="001C2F0F" w:rsidRDefault="001C2F0F" w:rsidP="00E137A1">
      <w:pPr>
        <w:rPr>
          <w:rFonts w:ascii="Times New Roman" w:hAnsi="Times New Roman" w:cs="Times New Roman"/>
          <w:b/>
        </w:rPr>
      </w:pPr>
    </w:p>
    <w:p w14:paraId="7C30E5A4" w14:textId="77777777" w:rsidR="001C2F0F" w:rsidRPr="001C2F0F" w:rsidRDefault="001C2F0F" w:rsidP="00E137A1">
      <w:pPr>
        <w:rPr>
          <w:rFonts w:ascii="Times New Roman" w:hAnsi="Times New Roman" w:cs="Times New Roman"/>
          <w:b/>
        </w:rPr>
      </w:pPr>
    </w:p>
    <w:p w14:paraId="7AE6C587" w14:textId="51F785A4" w:rsidR="001C2F0F" w:rsidRPr="001C2F0F" w:rsidRDefault="001C2F0F" w:rsidP="00E137A1">
      <w:pPr>
        <w:rPr>
          <w:rFonts w:ascii="Times New Roman" w:hAnsi="Times New Roman" w:cs="Times New Roman"/>
        </w:rPr>
      </w:pPr>
      <w:r w:rsidRPr="001C2F0F">
        <w:rPr>
          <w:rFonts w:ascii="Times New Roman" w:hAnsi="Times New Roman" w:cs="Times New Roman"/>
        </w:rPr>
        <w:t>Nosilac pripreme:</w:t>
      </w:r>
    </w:p>
    <w:p w14:paraId="0234BD1D" w14:textId="3DFC75AA" w:rsidR="006858B3" w:rsidRPr="001C2F0F" w:rsidRDefault="001C2F0F" w:rsidP="00E137A1">
      <w:pPr>
        <w:rPr>
          <w:rFonts w:ascii="Times New Roman" w:hAnsi="Times New Roman" w:cs="Times New Roman"/>
        </w:rPr>
      </w:pPr>
      <w:r w:rsidRPr="001C2F0F">
        <w:rPr>
          <w:rFonts w:ascii="Times New Roman" w:hAnsi="Times New Roman" w:cs="Times New Roman"/>
        </w:rPr>
        <w:t xml:space="preserve">OPĆINA </w:t>
      </w:r>
      <w:r w:rsidR="00E137A1">
        <w:rPr>
          <w:rFonts w:ascii="Times New Roman" w:hAnsi="Times New Roman" w:cs="Times New Roman"/>
        </w:rPr>
        <w:t>VELIKA KLADUŠA</w:t>
      </w:r>
    </w:p>
    <w:p w14:paraId="3C47B8C2" w14:textId="73EFEBC7" w:rsidR="001C2F0F" w:rsidRPr="001C2F0F" w:rsidRDefault="001C2F0F" w:rsidP="00E137A1">
      <w:pPr>
        <w:rPr>
          <w:rFonts w:ascii="Times New Roman" w:hAnsi="Times New Roman" w:cs="Times New Roman"/>
        </w:rPr>
      </w:pPr>
      <w:r w:rsidRPr="001C2F0F">
        <w:rPr>
          <w:rFonts w:ascii="Times New Roman" w:hAnsi="Times New Roman" w:cs="Times New Roman"/>
        </w:rPr>
        <w:t xml:space="preserve">Općinski načelnik: </w:t>
      </w:r>
      <w:r w:rsidR="00E137A1">
        <w:rPr>
          <w:rFonts w:ascii="Times New Roman" w:hAnsi="Times New Roman" w:cs="Times New Roman"/>
        </w:rPr>
        <w:t>Boris Horvat</w:t>
      </w:r>
    </w:p>
    <w:p w14:paraId="2687BF4D" w14:textId="77777777" w:rsidR="001C2F0F" w:rsidRPr="001C2F0F" w:rsidRDefault="001C2F0F" w:rsidP="00E137A1">
      <w:pPr>
        <w:rPr>
          <w:rFonts w:ascii="Times New Roman" w:hAnsi="Times New Roman" w:cs="Times New Roman"/>
        </w:rPr>
      </w:pPr>
    </w:p>
    <w:p w14:paraId="40C2A8C4" w14:textId="77777777" w:rsidR="001C2F0F" w:rsidRPr="001C2F0F" w:rsidRDefault="001C2F0F" w:rsidP="00E137A1">
      <w:pPr>
        <w:rPr>
          <w:rFonts w:ascii="Times New Roman" w:hAnsi="Times New Roman" w:cs="Times New Roman"/>
        </w:rPr>
      </w:pPr>
    </w:p>
    <w:p w14:paraId="06D13F19" w14:textId="77777777" w:rsidR="001C2F0F" w:rsidRPr="001C2F0F" w:rsidRDefault="001C2F0F" w:rsidP="00E137A1">
      <w:pPr>
        <w:rPr>
          <w:rFonts w:ascii="Times New Roman" w:hAnsi="Times New Roman" w:cs="Times New Roman"/>
        </w:rPr>
      </w:pPr>
      <w:r w:rsidRPr="001C2F0F">
        <w:rPr>
          <w:rFonts w:ascii="Times New Roman" w:hAnsi="Times New Roman" w:cs="Times New Roman"/>
        </w:rPr>
        <w:t>Nosilac izrade:</w:t>
      </w:r>
    </w:p>
    <w:p w14:paraId="246E5808" w14:textId="77777777" w:rsidR="001C2F0F" w:rsidRPr="001C2F0F" w:rsidRDefault="001C2F0F" w:rsidP="00E137A1">
      <w:pPr>
        <w:rPr>
          <w:rFonts w:ascii="Times New Roman" w:hAnsi="Times New Roman" w:cs="Times New Roman"/>
        </w:rPr>
      </w:pPr>
      <w:r w:rsidRPr="001C2F0F">
        <w:rPr>
          <w:rFonts w:ascii="Times New Roman" w:hAnsi="Times New Roman" w:cs="Times New Roman"/>
        </w:rPr>
        <w:t>KANTONALNI ZAVOD ZA PROSTORNO UREĐENJE I PLANIRANJE</w:t>
      </w:r>
    </w:p>
    <w:p w14:paraId="3833FC5B" w14:textId="6C62677E" w:rsidR="001C2F0F" w:rsidRPr="001C2F0F" w:rsidRDefault="001C2F0F" w:rsidP="00E137A1">
      <w:pPr>
        <w:rPr>
          <w:rFonts w:ascii="Times New Roman" w:hAnsi="Times New Roman" w:cs="Times New Roman"/>
        </w:rPr>
      </w:pPr>
      <w:r w:rsidRPr="001C2F0F">
        <w:rPr>
          <w:rFonts w:ascii="Times New Roman" w:hAnsi="Times New Roman" w:cs="Times New Roman"/>
        </w:rPr>
        <w:t>Direktor</w:t>
      </w:r>
      <w:r w:rsidR="00E137A1">
        <w:rPr>
          <w:rFonts w:ascii="Times New Roman" w:hAnsi="Times New Roman" w:cs="Times New Roman"/>
        </w:rPr>
        <w:t>: Amel Alagić</w:t>
      </w:r>
    </w:p>
    <w:p w14:paraId="3D64F38B" w14:textId="77777777" w:rsidR="001C2F0F" w:rsidRPr="001C2F0F" w:rsidRDefault="001C2F0F" w:rsidP="00E137A1">
      <w:pPr>
        <w:rPr>
          <w:rFonts w:ascii="Times New Roman" w:hAnsi="Times New Roman" w:cs="Times New Roman"/>
        </w:rPr>
      </w:pPr>
    </w:p>
    <w:p w14:paraId="64DFF615" w14:textId="77777777" w:rsidR="001C2F0F" w:rsidRPr="001C2F0F" w:rsidRDefault="001C2F0F" w:rsidP="00E137A1">
      <w:pPr>
        <w:rPr>
          <w:rFonts w:ascii="Times New Roman" w:hAnsi="Times New Roman" w:cs="Times New Roman"/>
        </w:rPr>
      </w:pPr>
    </w:p>
    <w:p w14:paraId="7EF0749E" w14:textId="77777777" w:rsidR="001C2F0F" w:rsidRPr="001C2F0F" w:rsidRDefault="001C2F0F" w:rsidP="00E137A1">
      <w:pPr>
        <w:rPr>
          <w:rFonts w:ascii="Times New Roman" w:hAnsi="Times New Roman" w:cs="Times New Roman"/>
        </w:rPr>
      </w:pPr>
    </w:p>
    <w:p w14:paraId="69B6CE4D" w14:textId="77777777" w:rsidR="001C2F0F" w:rsidRPr="001C2F0F" w:rsidRDefault="001C2F0F" w:rsidP="00E137A1">
      <w:pPr>
        <w:rPr>
          <w:rFonts w:ascii="Times New Roman" w:hAnsi="Times New Roman" w:cs="Times New Roman"/>
        </w:rPr>
      </w:pPr>
    </w:p>
    <w:p w14:paraId="25155862" w14:textId="77777777" w:rsidR="001C2F0F" w:rsidRPr="001C2F0F" w:rsidRDefault="001C2F0F" w:rsidP="00E137A1">
      <w:pPr>
        <w:rPr>
          <w:rFonts w:ascii="Times New Roman" w:hAnsi="Times New Roman" w:cs="Times New Roman"/>
        </w:rPr>
      </w:pPr>
    </w:p>
    <w:p w14:paraId="3EEC7D78" w14:textId="0D492E1E" w:rsidR="001C2F0F" w:rsidRDefault="001C2F0F" w:rsidP="00E137A1">
      <w:pPr>
        <w:rPr>
          <w:rFonts w:ascii="Times New Roman" w:hAnsi="Times New Roman" w:cs="Times New Roman"/>
        </w:rPr>
      </w:pPr>
    </w:p>
    <w:p w14:paraId="4B7AE3E1" w14:textId="77777777" w:rsidR="002F132A" w:rsidRPr="001C2F0F" w:rsidRDefault="002F132A" w:rsidP="00E137A1">
      <w:pPr>
        <w:rPr>
          <w:rFonts w:ascii="Times New Roman" w:hAnsi="Times New Roman" w:cs="Times New Roman"/>
        </w:rPr>
      </w:pPr>
    </w:p>
    <w:p w14:paraId="11964494" w14:textId="77777777" w:rsidR="001C2F0F" w:rsidRPr="001C2F0F" w:rsidRDefault="001C2F0F" w:rsidP="00E137A1">
      <w:pPr>
        <w:rPr>
          <w:rFonts w:ascii="Times New Roman" w:hAnsi="Times New Roman" w:cs="Times New Roman"/>
        </w:rPr>
      </w:pPr>
    </w:p>
    <w:p w14:paraId="4CD1AF64" w14:textId="71BBAE55" w:rsidR="001C2F0F" w:rsidRDefault="001C2F0F" w:rsidP="00E137A1">
      <w:pPr>
        <w:jc w:val="center"/>
        <w:rPr>
          <w:rFonts w:ascii="Times New Roman" w:hAnsi="Times New Roman" w:cs="Times New Roman"/>
        </w:rPr>
      </w:pPr>
      <w:r w:rsidRPr="001C2F0F">
        <w:rPr>
          <w:rFonts w:ascii="Times New Roman" w:hAnsi="Times New Roman" w:cs="Times New Roman"/>
        </w:rPr>
        <w:t xml:space="preserve">Bihać, </w:t>
      </w:r>
      <w:r w:rsidR="0044787F">
        <w:rPr>
          <w:rFonts w:ascii="Times New Roman" w:hAnsi="Times New Roman" w:cs="Times New Roman"/>
        </w:rPr>
        <w:t>oktobar</w:t>
      </w:r>
      <w:r w:rsidR="00E137A1">
        <w:rPr>
          <w:rFonts w:ascii="Times New Roman" w:hAnsi="Times New Roman" w:cs="Times New Roman"/>
        </w:rPr>
        <w:t xml:space="preserve"> 2025</w:t>
      </w:r>
      <w:r w:rsidRPr="001C2F0F">
        <w:rPr>
          <w:rFonts w:ascii="Times New Roman" w:hAnsi="Times New Roman" w:cs="Times New Roman"/>
        </w:rPr>
        <w:t>. godine</w:t>
      </w:r>
    </w:p>
    <w:p w14:paraId="23427010" w14:textId="77777777" w:rsidR="001C2F0F" w:rsidRPr="001C2F0F" w:rsidRDefault="001C2F0F" w:rsidP="0023358A">
      <w:pPr>
        <w:jc w:val="center"/>
        <w:rPr>
          <w:rFonts w:ascii="Times New Roman" w:hAnsi="Times New Roman" w:cs="Times New Roman"/>
        </w:rPr>
      </w:pPr>
      <w:r>
        <w:rPr>
          <w:rFonts w:ascii="Times New Roman" w:hAnsi="Times New Roman" w:cs="Times New Roman"/>
        </w:rPr>
        <w:t>__________________________________________________________________________________</w:t>
      </w:r>
    </w:p>
    <w:p w14:paraId="7C00EC93" w14:textId="77777777" w:rsidR="006858B3" w:rsidRDefault="006858B3" w:rsidP="0023358A">
      <w:pPr>
        <w:jc w:val="center"/>
      </w:pPr>
    </w:p>
    <w:p w14:paraId="4A80B418" w14:textId="77777777" w:rsidR="001C2F0F" w:rsidRPr="001C2F0F" w:rsidRDefault="001C2F0F" w:rsidP="0023358A">
      <w:pPr>
        <w:jc w:val="center"/>
        <w:rPr>
          <w:rFonts w:ascii="Times New Roman" w:hAnsi="Times New Roman" w:cs="Times New Roman"/>
        </w:rPr>
      </w:pPr>
    </w:p>
    <w:p w14:paraId="3BB899DB" w14:textId="7863CC59" w:rsidR="004D04A2" w:rsidRPr="004D04A2" w:rsidRDefault="004D04A2" w:rsidP="0023358A">
      <w:pPr>
        <w:jc w:val="center"/>
        <w:rPr>
          <w:rFonts w:ascii="Times New Roman" w:hAnsi="Times New Roman" w:cs="Times New Roman"/>
          <w:b/>
          <w:sz w:val="32"/>
          <w:szCs w:val="32"/>
        </w:rPr>
      </w:pPr>
      <w:r w:rsidRPr="004D04A2">
        <w:rPr>
          <w:rFonts w:ascii="Times New Roman" w:hAnsi="Times New Roman" w:cs="Times New Roman"/>
          <w:b/>
          <w:sz w:val="32"/>
          <w:szCs w:val="32"/>
        </w:rPr>
        <w:t>REGULACIONI PLAN „</w:t>
      </w:r>
      <w:r w:rsidR="00E137A1">
        <w:rPr>
          <w:rFonts w:ascii="Times New Roman" w:hAnsi="Times New Roman" w:cs="Times New Roman"/>
          <w:b/>
          <w:sz w:val="32"/>
          <w:szCs w:val="32"/>
        </w:rPr>
        <w:t>NOVI CENTAR</w:t>
      </w:r>
      <w:r w:rsidRPr="004D04A2">
        <w:rPr>
          <w:rFonts w:ascii="Times New Roman" w:hAnsi="Times New Roman" w:cs="Times New Roman"/>
          <w:b/>
          <w:sz w:val="32"/>
          <w:szCs w:val="32"/>
        </w:rPr>
        <w:t>“</w:t>
      </w:r>
    </w:p>
    <w:p w14:paraId="358E4BA8" w14:textId="77777777" w:rsidR="001C2F0F" w:rsidRDefault="001C2F0F" w:rsidP="0023358A">
      <w:pPr>
        <w:jc w:val="center"/>
        <w:rPr>
          <w:rFonts w:ascii="Times New Roman" w:hAnsi="Times New Roman" w:cs="Times New Roman"/>
        </w:rPr>
      </w:pPr>
    </w:p>
    <w:p w14:paraId="33F32E6A" w14:textId="77777777" w:rsidR="004D04A2" w:rsidRDefault="004D04A2" w:rsidP="0023358A">
      <w:pPr>
        <w:jc w:val="center"/>
        <w:rPr>
          <w:rFonts w:ascii="Times New Roman" w:hAnsi="Times New Roman" w:cs="Times New Roman"/>
        </w:rPr>
      </w:pPr>
    </w:p>
    <w:p w14:paraId="2703DC22" w14:textId="3F031C74" w:rsidR="00E67761" w:rsidRPr="00E137A1" w:rsidRDefault="00E67761" w:rsidP="00E67761">
      <w:pPr>
        <w:jc w:val="center"/>
        <w:rPr>
          <w:rFonts w:ascii="Times New Roman" w:hAnsi="Times New Roman" w:cs="Times New Roman"/>
          <w:b/>
        </w:rPr>
      </w:pPr>
      <w:r>
        <w:rPr>
          <w:rFonts w:ascii="Times New Roman" w:hAnsi="Times New Roman" w:cs="Times New Roman"/>
          <w:b/>
        </w:rPr>
        <w:t>NACRT PLANA</w:t>
      </w:r>
    </w:p>
    <w:p w14:paraId="2F13B269" w14:textId="77777777" w:rsidR="001C2F0F" w:rsidRDefault="001C2F0F" w:rsidP="0023358A">
      <w:pPr>
        <w:jc w:val="center"/>
        <w:rPr>
          <w:rFonts w:ascii="Times New Roman" w:hAnsi="Times New Roman" w:cs="Times New Roman"/>
          <w:b/>
        </w:rPr>
      </w:pPr>
    </w:p>
    <w:p w14:paraId="37582DBC" w14:textId="77777777" w:rsidR="00E67761" w:rsidRDefault="00E67761" w:rsidP="0023358A">
      <w:pPr>
        <w:jc w:val="center"/>
        <w:rPr>
          <w:rFonts w:ascii="Times New Roman" w:hAnsi="Times New Roman" w:cs="Times New Roman"/>
          <w:b/>
        </w:rPr>
      </w:pPr>
    </w:p>
    <w:p w14:paraId="21B03B0A" w14:textId="77777777" w:rsidR="001C2F0F" w:rsidRPr="001C2F0F" w:rsidRDefault="001C2F0F" w:rsidP="0023358A">
      <w:pPr>
        <w:jc w:val="center"/>
        <w:rPr>
          <w:rFonts w:ascii="Times New Roman" w:hAnsi="Times New Roman" w:cs="Times New Roman"/>
          <w:b/>
        </w:rPr>
      </w:pPr>
    </w:p>
    <w:p w14:paraId="00D5C0C2" w14:textId="77777777" w:rsidR="001C2F0F" w:rsidRPr="001C2F0F" w:rsidRDefault="001C2F0F" w:rsidP="0023358A">
      <w:pPr>
        <w:jc w:val="center"/>
        <w:rPr>
          <w:rFonts w:ascii="Times New Roman" w:hAnsi="Times New Roman" w:cs="Times New Roman"/>
          <w:b/>
        </w:rPr>
      </w:pPr>
    </w:p>
    <w:p w14:paraId="235088F4" w14:textId="4388E874" w:rsidR="001C2F0F" w:rsidRDefault="001C2F0F" w:rsidP="0023358A">
      <w:pPr>
        <w:jc w:val="center"/>
        <w:rPr>
          <w:rFonts w:ascii="Times New Roman" w:hAnsi="Times New Roman" w:cs="Times New Roman"/>
        </w:rPr>
      </w:pPr>
      <w:r w:rsidRPr="001C2F0F">
        <w:rPr>
          <w:rFonts w:ascii="Times New Roman" w:hAnsi="Times New Roman" w:cs="Times New Roman"/>
        </w:rPr>
        <w:t xml:space="preserve">Nosilac pripreme: </w:t>
      </w:r>
      <w:r>
        <w:rPr>
          <w:rFonts w:ascii="Times New Roman" w:hAnsi="Times New Roman" w:cs="Times New Roman"/>
        </w:rPr>
        <w:t xml:space="preserve"> </w:t>
      </w:r>
      <w:r w:rsidRPr="001C2F0F">
        <w:rPr>
          <w:rFonts w:ascii="Times New Roman" w:hAnsi="Times New Roman" w:cs="Times New Roman"/>
        </w:rPr>
        <w:t xml:space="preserve">OPĆINA </w:t>
      </w:r>
      <w:r w:rsidR="00E137A1">
        <w:rPr>
          <w:rFonts w:ascii="Times New Roman" w:hAnsi="Times New Roman" w:cs="Times New Roman"/>
        </w:rPr>
        <w:t>VELIKA KLADUŠA</w:t>
      </w:r>
      <w:r>
        <w:rPr>
          <w:rFonts w:ascii="Times New Roman" w:hAnsi="Times New Roman" w:cs="Times New Roman"/>
        </w:rPr>
        <w:t>,</w:t>
      </w:r>
    </w:p>
    <w:p w14:paraId="63A2AE24" w14:textId="48B652E5" w:rsidR="001C2F0F" w:rsidRPr="001C2F0F" w:rsidRDefault="001C2F0F" w:rsidP="0023358A">
      <w:pPr>
        <w:jc w:val="center"/>
        <w:rPr>
          <w:rFonts w:ascii="Times New Roman" w:hAnsi="Times New Roman" w:cs="Times New Roman"/>
        </w:rPr>
      </w:pPr>
      <w:r>
        <w:rPr>
          <w:rFonts w:ascii="Times New Roman" w:hAnsi="Times New Roman" w:cs="Times New Roman"/>
        </w:rPr>
        <w:t xml:space="preserve">ul. </w:t>
      </w:r>
      <w:r w:rsidR="00704D0A">
        <w:rPr>
          <w:rFonts w:ascii="Times New Roman" w:hAnsi="Times New Roman" w:cs="Times New Roman"/>
        </w:rPr>
        <w:t>Hamdije Pozderca 3, Velika Kladuša</w:t>
      </w:r>
    </w:p>
    <w:p w14:paraId="72FF7494" w14:textId="29FA4D66" w:rsidR="001C2F0F" w:rsidRPr="001C2F0F" w:rsidRDefault="001C2F0F" w:rsidP="0023358A">
      <w:pPr>
        <w:jc w:val="center"/>
        <w:rPr>
          <w:rFonts w:ascii="Times New Roman" w:hAnsi="Times New Roman" w:cs="Times New Roman"/>
        </w:rPr>
      </w:pPr>
      <w:r w:rsidRPr="001C2F0F">
        <w:rPr>
          <w:rFonts w:ascii="Times New Roman" w:hAnsi="Times New Roman" w:cs="Times New Roman"/>
        </w:rPr>
        <w:t xml:space="preserve">Općinski načelnik: </w:t>
      </w:r>
      <w:r w:rsidR="00704D0A">
        <w:rPr>
          <w:rFonts w:ascii="Times New Roman" w:hAnsi="Times New Roman" w:cs="Times New Roman"/>
        </w:rPr>
        <w:t>Boris Horvat</w:t>
      </w:r>
    </w:p>
    <w:p w14:paraId="4D283DA9" w14:textId="77777777" w:rsidR="001C2F0F" w:rsidRPr="001C2F0F" w:rsidRDefault="001C2F0F" w:rsidP="0023358A">
      <w:pPr>
        <w:jc w:val="center"/>
        <w:rPr>
          <w:rFonts w:ascii="Times New Roman" w:hAnsi="Times New Roman" w:cs="Times New Roman"/>
        </w:rPr>
      </w:pPr>
    </w:p>
    <w:p w14:paraId="1BD26BD1" w14:textId="77777777" w:rsidR="001C2F0F" w:rsidRDefault="001C2F0F" w:rsidP="0023358A">
      <w:pPr>
        <w:jc w:val="center"/>
        <w:rPr>
          <w:rFonts w:ascii="Times New Roman" w:hAnsi="Times New Roman" w:cs="Times New Roman"/>
        </w:rPr>
      </w:pPr>
      <w:r w:rsidRPr="001C2F0F">
        <w:rPr>
          <w:rFonts w:ascii="Times New Roman" w:hAnsi="Times New Roman" w:cs="Times New Roman"/>
        </w:rPr>
        <w:t>Nosilac izrade:</w:t>
      </w:r>
      <w:r>
        <w:rPr>
          <w:rFonts w:ascii="Times New Roman" w:hAnsi="Times New Roman" w:cs="Times New Roman"/>
        </w:rPr>
        <w:t xml:space="preserve"> </w:t>
      </w:r>
      <w:r w:rsidRPr="001C2F0F">
        <w:rPr>
          <w:rFonts w:ascii="Times New Roman" w:hAnsi="Times New Roman" w:cs="Times New Roman"/>
        </w:rPr>
        <w:t>KANTONALNI ZAVOD ZA PROSTORNO UREĐENJE I PLANIRANJE</w:t>
      </w:r>
    </w:p>
    <w:p w14:paraId="727EE838" w14:textId="77C594ED" w:rsidR="001C2F0F" w:rsidRPr="001C2F0F" w:rsidRDefault="001C2F0F" w:rsidP="0023358A">
      <w:pPr>
        <w:jc w:val="center"/>
        <w:rPr>
          <w:rFonts w:ascii="Times New Roman" w:hAnsi="Times New Roman" w:cs="Times New Roman"/>
        </w:rPr>
      </w:pPr>
      <w:r>
        <w:rPr>
          <w:rFonts w:ascii="Times New Roman" w:hAnsi="Times New Roman" w:cs="Times New Roman"/>
        </w:rPr>
        <w:t>Alije Đerzelzeza broj: 2, Bihać, 037</w:t>
      </w:r>
      <w:r w:rsidR="00704D0A">
        <w:rPr>
          <w:rFonts w:ascii="Times New Roman" w:hAnsi="Times New Roman" w:cs="Times New Roman"/>
        </w:rPr>
        <w:t>/971-214</w:t>
      </w:r>
    </w:p>
    <w:p w14:paraId="099FAE7F" w14:textId="43B9B982" w:rsidR="001C2F0F" w:rsidRDefault="00704D0A" w:rsidP="0023358A">
      <w:pPr>
        <w:jc w:val="center"/>
        <w:rPr>
          <w:rFonts w:ascii="Times New Roman" w:hAnsi="Times New Roman" w:cs="Times New Roman"/>
        </w:rPr>
      </w:pPr>
      <w:r>
        <w:rPr>
          <w:rFonts w:ascii="Times New Roman" w:hAnsi="Times New Roman" w:cs="Times New Roman"/>
        </w:rPr>
        <w:t>Direktor: A</w:t>
      </w:r>
      <w:r w:rsidR="00E7057E">
        <w:rPr>
          <w:rFonts w:ascii="Times New Roman" w:hAnsi="Times New Roman" w:cs="Times New Roman"/>
        </w:rPr>
        <w:t>mel</w:t>
      </w:r>
      <w:r>
        <w:rPr>
          <w:rFonts w:ascii="Times New Roman" w:hAnsi="Times New Roman" w:cs="Times New Roman"/>
        </w:rPr>
        <w:t xml:space="preserve"> Alagić</w:t>
      </w:r>
    </w:p>
    <w:p w14:paraId="4DF6053E" w14:textId="77777777" w:rsidR="001C2F0F" w:rsidRDefault="001C2F0F" w:rsidP="0023358A">
      <w:pPr>
        <w:jc w:val="center"/>
        <w:rPr>
          <w:rFonts w:ascii="Times New Roman" w:hAnsi="Times New Roman" w:cs="Times New Roman"/>
        </w:rPr>
      </w:pPr>
    </w:p>
    <w:p w14:paraId="723403D2" w14:textId="77777777" w:rsidR="001C2F0F" w:rsidRDefault="001C2F0F" w:rsidP="0023358A">
      <w:pPr>
        <w:jc w:val="center"/>
        <w:rPr>
          <w:rFonts w:ascii="Times New Roman" w:hAnsi="Times New Roman" w:cs="Times New Roman"/>
        </w:rPr>
      </w:pPr>
      <w:r>
        <w:rPr>
          <w:rFonts w:ascii="Times New Roman" w:hAnsi="Times New Roman" w:cs="Times New Roman"/>
        </w:rPr>
        <w:t>Stručni planerski tim:</w:t>
      </w:r>
    </w:p>
    <w:p w14:paraId="5083897F" w14:textId="3BF9B0B2" w:rsidR="001C2F0F" w:rsidRDefault="001C2F0F" w:rsidP="0023358A">
      <w:pPr>
        <w:jc w:val="center"/>
        <w:rPr>
          <w:rFonts w:ascii="Times New Roman" w:hAnsi="Times New Roman" w:cs="Times New Roman"/>
        </w:rPr>
      </w:pPr>
      <w:r>
        <w:rPr>
          <w:rFonts w:ascii="Times New Roman" w:hAnsi="Times New Roman" w:cs="Times New Roman"/>
        </w:rPr>
        <w:t>Asmir Muslić, dipl.ing. arh</w:t>
      </w:r>
      <w:r w:rsidR="00704D0A">
        <w:rPr>
          <w:rFonts w:ascii="Times New Roman" w:hAnsi="Times New Roman" w:cs="Times New Roman"/>
        </w:rPr>
        <w:t xml:space="preserve"> (koordinator)</w:t>
      </w:r>
    </w:p>
    <w:p w14:paraId="613EB0DD" w14:textId="44AB4125" w:rsidR="001C2F0F" w:rsidRDefault="001C2F0F" w:rsidP="0023358A">
      <w:pPr>
        <w:jc w:val="center"/>
        <w:rPr>
          <w:rFonts w:ascii="Times New Roman" w:hAnsi="Times New Roman" w:cs="Times New Roman"/>
        </w:rPr>
      </w:pPr>
      <w:r>
        <w:rPr>
          <w:rFonts w:ascii="Times New Roman" w:hAnsi="Times New Roman" w:cs="Times New Roman"/>
        </w:rPr>
        <w:t>Adijan Alijagić, dipl.ing. arh</w:t>
      </w:r>
    </w:p>
    <w:p w14:paraId="3D14056C" w14:textId="78EF11DD" w:rsidR="001C2F0F" w:rsidRDefault="001C2F0F" w:rsidP="0023358A">
      <w:pPr>
        <w:jc w:val="center"/>
        <w:rPr>
          <w:rFonts w:ascii="Times New Roman" w:hAnsi="Times New Roman" w:cs="Times New Roman"/>
        </w:rPr>
      </w:pPr>
      <w:r>
        <w:rPr>
          <w:rFonts w:ascii="Times New Roman" w:hAnsi="Times New Roman" w:cs="Times New Roman"/>
        </w:rPr>
        <w:t xml:space="preserve">Dario Galinec, </w:t>
      </w:r>
      <w:r w:rsidR="00FF61E0">
        <w:rPr>
          <w:rFonts w:ascii="Times New Roman" w:hAnsi="Times New Roman" w:cs="Times New Roman"/>
        </w:rPr>
        <w:t>Bsc.ing</w:t>
      </w:r>
      <w:r>
        <w:rPr>
          <w:rFonts w:ascii="Times New Roman" w:hAnsi="Times New Roman" w:cs="Times New Roman"/>
        </w:rPr>
        <w:t>.građ</w:t>
      </w:r>
      <w:r w:rsidR="004D04A2">
        <w:rPr>
          <w:rFonts w:ascii="Times New Roman" w:hAnsi="Times New Roman" w:cs="Times New Roman"/>
        </w:rPr>
        <w:t>.</w:t>
      </w:r>
    </w:p>
    <w:p w14:paraId="28462193" w14:textId="60A8901C" w:rsidR="004D04A2" w:rsidRDefault="00704D0A" w:rsidP="0023358A">
      <w:pPr>
        <w:jc w:val="center"/>
        <w:rPr>
          <w:rFonts w:ascii="Times New Roman" w:hAnsi="Times New Roman" w:cs="Times New Roman"/>
        </w:rPr>
      </w:pPr>
      <w:r>
        <w:rPr>
          <w:rFonts w:ascii="Times New Roman" w:hAnsi="Times New Roman" w:cs="Times New Roman"/>
        </w:rPr>
        <w:t>Amina Čaušević Šahinović</w:t>
      </w:r>
      <w:r w:rsidR="00E7057E">
        <w:rPr>
          <w:rFonts w:ascii="Times New Roman" w:hAnsi="Times New Roman" w:cs="Times New Roman"/>
        </w:rPr>
        <w:t>,</w:t>
      </w:r>
      <w:r>
        <w:rPr>
          <w:rFonts w:ascii="Times New Roman" w:hAnsi="Times New Roman" w:cs="Times New Roman"/>
        </w:rPr>
        <w:t xml:space="preserve"> </w:t>
      </w:r>
      <w:r w:rsidR="00936DCA">
        <w:rPr>
          <w:rFonts w:ascii="Times New Roman" w:hAnsi="Times New Roman" w:cs="Times New Roman"/>
        </w:rPr>
        <w:t>Bsc.ing.geod. i geoinf.</w:t>
      </w:r>
    </w:p>
    <w:p w14:paraId="37FC9CDC" w14:textId="460C4B10" w:rsidR="002D2F27" w:rsidRDefault="00E7057E" w:rsidP="002D2F27">
      <w:pPr>
        <w:jc w:val="center"/>
        <w:rPr>
          <w:rFonts w:ascii="Times New Roman" w:hAnsi="Times New Roman" w:cs="Times New Roman"/>
        </w:rPr>
      </w:pPr>
      <w:r>
        <w:rPr>
          <w:rFonts w:ascii="Times New Roman" w:hAnsi="Times New Roman" w:cs="Times New Roman"/>
        </w:rPr>
        <w:t>Emir Kadirić, rud</w:t>
      </w:r>
      <w:r w:rsidR="002D2F27">
        <w:rPr>
          <w:rFonts w:ascii="Times New Roman" w:hAnsi="Times New Roman" w:cs="Times New Roman"/>
        </w:rPr>
        <w:t>.</w:t>
      </w:r>
      <w:r>
        <w:rPr>
          <w:rFonts w:ascii="Times New Roman" w:hAnsi="Times New Roman" w:cs="Times New Roman"/>
        </w:rPr>
        <w:t>teh.</w:t>
      </w:r>
    </w:p>
    <w:p w14:paraId="45611201" w14:textId="77777777" w:rsidR="002D2F27" w:rsidRDefault="002D2F27" w:rsidP="0023358A">
      <w:pPr>
        <w:jc w:val="center"/>
        <w:rPr>
          <w:rFonts w:ascii="Times New Roman" w:hAnsi="Times New Roman" w:cs="Times New Roman"/>
        </w:rPr>
      </w:pPr>
    </w:p>
    <w:p w14:paraId="3A412940" w14:textId="77777777" w:rsidR="001C2F0F" w:rsidRDefault="001C2F0F" w:rsidP="002D2F27">
      <w:pPr>
        <w:rPr>
          <w:rFonts w:ascii="Times New Roman" w:hAnsi="Times New Roman" w:cs="Times New Roman"/>
        </w:rPr>
      </w:pPr>
    </w:p>
    <w:p w14:paraId="70D84381" w14:textId="77777777" w:rsidR="001C2F0F" w:rsidRDefault="001C2F0F" w:rsidP="0023358A">
      <w:pPr>
        <w:jc w:val="center"/>
        <w:rPr>
          <w:rFonts w:ascii="Times New Roman" w:hAnsi="Times New Roman" w:cs="Times New Roman"/>
        </w:rPr>
      </w:pPr>
    </w:p>
    <w:p w14:paraId="64B5EF81" w14:textId="764A94B0" w:rsidR="001C2F0F" w:rsidRDefault="001C2F0F" w:rsidP="0023358A">
      <w:pPr>
        <w:jc w:val="center"/>
        <w:rPr>
          <w:rFonts w:ascii="Times New Roman" w:hAnsi="Times New Roman" w:cs="Times New Roman"/>
        </w:rPr>
      </w:pPr>
    </w:p>
    <w:p w14:paraId="26370905" w14:textId="77777777" w:rsidR="00E137A1" w:rsidRDefault="00E137A1" w:rsidP="0023358A">
      <w:pPr>
        <w:jc w:val="center"/>
        <w:rPr>
          <w:rFonts w:ascii="Times New Roman" w:hAnsi="Times New Roman" w:cs="Times New Roman"/>
        </w:rPr>
      </w:pPr>
    </w:p>
    <w:p w14:paraId="4B11D66B" w14:textId="77777777" w:rsidR="00FF61E0" w:rsidRDefault="00FF61E0" w:rsidP="0023358A">
      <w:pPr>
        <w:jc w:val="center"/>
        <w:rPr>
          <w:rFonts w:ascii="Times New Roman" w:hAnsi="Times New Roman" w:cs="Times New Roman"/>
        </w:rPr>
      </w:pPr>
    </w:p>
    <w:p w14:paraId="32B208BF" w14:textId="77777777" w:rsidR="001C2F0F" w:rsidRDefault="001C2F0F" w:rsidP="0023358A">
      <w:pPr>
        <w:jc w:val="center"/>
        <w:rPr>
          <w:rFonts w:ascii="Times New Roman" w:hAnsi="Times New Roman" w:cs="Times New Roman"/>
        </w:rPr>
      </w:pPr>
    </w:p>
    <w:p w14:paraId="57B87523" w14:textId="2462DEDA" w:rsidR="001C2F0F" w:rsidRDefault="001C2F0F" w:rsidP="0023358A">
      <w:pPr>
        <w:pBdr>
          <w:bottom w:val="single" w:sz="12" w:space="1" w:color="auto"/>
        </w:pBdr>
        <w:jc w:val="center"/>
        <w:rPr>
          <w:rFonts w:ascii="Times New Roman" w:hAnsi="Times New Roman" w:cs="Times New Roman"/>
        </w:rPr>
      </w:pPr>
      <w:r>
        <w:rPr>
          <w:rFonts w:ascii="Times New Roman" w:hAnsi="Times New Roman" w:cs="Times New Roman"/>
        </w:rPr>
        <w:t xml:space="preserve">Bihać, </w:t>
      </w:r>
      <w:r w:rsidR="0044787F">
        <w:rPr>
          <w:rFonts w:ascii="Times New Roman" w:hAnsi="Times New Roman" w:cs="Times New Roman"/>
        </w:rPr>
        <w:t>oktobar</w:t>
      </w:r>
      <w:r w:rsidR="00936DCA">
        <w:rPr>
          <w:rFonts w:ascii="Times New Roman" w:hAnsi="Times New Roman" w:cs="Times New Roman"/>
        </w:rPr>
        <w:t xml:space="preserve"> 2025</w:t>
      </w:r>
      <w:r>
        <w:rPr>
          <w:rFonts w:ascii="Times New Roman" w:hAnsi="Times New Roman" w:cs="Times New Roman"/>
        </w:rPr>
        <w:t>. godin</w:t>
      </w:r>
      <w:r w:rsidR="00F145A5">
        <w:rPr>
          <w:rFonts w:ascii="Times New Roman" w:hAnsi="Times New Roman" w:cs="Times New Roman"/>
        </w:rPr>
        <w:t>e</w:t>
      </w:r>
    </w:p>
    <w:p w14:paraId="61782AEE" w14:textId="77777777" w:rsidR="002F132A" w:rsidRDefault="002F132A" w:rsidP="0023358A">
      <w:pPr>
        <w:pBdr>
          <w:bottom w:val="single" w:sz="12" w:space="1" w:color="auto"/>
        </w:pBdr>
        <w:rPr>
          <w:rFonts w:ascii="Times New Roman" w:hAnsi="Times New Roman" w:cs="Times New Roman"/>
        </w:rPr>
      </w:pPr>
    </w:p>
    <w:p w14:paraId="7A82225B" w14:textId="682E44B6" w:rsidR="001C2F0F" w:rsidRPr="00F145A5" w:rsidRDefault="001C2F0F" w:rsidP="0023358A">
      <w:pPr>
        <w:rPr>
          <w:rFonts w:ascii="Times New Roman" w:hAnsi="Times New Roman" w:cs="Times New Roman"/>
          <w:sz w:val="24"/>
          <w:szCs w:val="24"/>
        </w:rPr>
      </w:pPr>
      <w:r w:rsidRPr="00F145A5">
        <w:rPr>
          <w:rFonts w:ascii="Times New Roman" w:hAnsi="Times New Roman" w:cs="Times New Roman"/>
          <w:sz w:val="24"/>
          <w:szCs w:val="24"/>
        </w:rPr>
        <w:lastRenderedPageBreak/>
        <w:t>Sadržaj</w:t>
      </w:r>
      <w:r w:rsidR="006224A8" w:rsidRPr="00F145A5">
        <w:rPr>
          <w:rFonts w:ascii="Times New Roman" w:hAnsi="Times New Roman" w:cs="Times New Roman"/>
          <w:sz w:val="24"/>
          <w:szCs w:val="24"/>
        </w:rPr>
        <w:t xml:space="preserve"> </w:t>
      </w:r>
      <w:r w:rsidR="00EB6F3F">
        <w:rPr>
          <w:rFonts w:ascii="Times New Roman" w:hAnsi="Times New Roman" w:cs="Times New Roman"/>
          <w:sz w:val="24"/>
          <w:szCs w:val="24"/>
        </w:rPr>
        <w:t>Nacrta</w:t>
      </w:r>
      <w:r w:rsidR="006224A8" w:rsidRPr="00F145A5">
        <w:rPr>
          <w:rFonts w:ascii="Times New Roman" w:hAnsi="Times New Roman" w:cs="Times New Roman"/>
          <w:sz w:val="24"/>
          <w:szCs w:val="24"/>
        </w:rPr>
        <w:t xml:space="preserve"> Regulacionog plana „</w:t>
      </w:r>
      <w:r w:rsidR="00936DCA">
        <w:rPr>
          <w:rFonts w:ascii="Times New Roman" w:hAnsi="Times New Roman" w:cs="Times New Roman"/>
          <w:sz w:val="24"/>
          <w:szCs w:val="24"/>
        </w:rPr>
        <w:t>Novi centar</w:t>
      </w:r>
      <w:r w:rsidR="006224A8" w:rsidRPr="00F145A5">
        <w:rPr>
          <w:rFonts w:ascii="Times New Roman" w:hAnsi="Times New Roman" w:cs="Times New Roman"/>
          <w:sz w:val="24"/>
          <w:szCs w:val="24"/>
        </w:rPr>
        <w:t>“</w:t>
      </w:r>
      <w:r w:rsidR="00936DCA">
        <w:rPr>
          <w:rFonts w:ascii="Times New Roman" w:hAnsi="Times New Roman" w:cs="Times New Roman"/>
          <w:sz w:val="24"/>
          <w:szCs w:val="24"/>
        </w:rPr>
        <w:t xml:space="preserve"> Velika Kladuša</w:t>
      </w:r>
      <w:r w:rsidR="00D21C3C">
        <w:rPr>
          <w:rFonts w:ascii="Times New Roman" w:hAnsi="Times New Roman" w:cs="Times New Roman"/>
          <w:sz w:val="24"/>
          <w:szCs w:val="24"/>
        </w:rPr>
        <w:t>:</w:t>
      </w:r>
    </w:p>
    <w:p w14:paraId="6D6D014E" w14:textId="77777777" w:rsidR="001C2F0F" w:rsidRPr="00F145A5" w:rsidRDefault="001C2F0F" w:rsidP="0023358A">
      <w:pPr>
        <w:rPr>
          <w:rFonts w:ascii="Times New Roman" w:hAnsi="Times New Roman" w:cs="Times New Roman"/>
          <w:sz w:val="24"/>
          <w:szCs w:val="24"/>
        </w:rPr>
      </w:pPr>
    </w:p>
    <w:p w14:paraId="09D7FE1B" w14:textId="6684CA56" w:rsidR="006224A8" w:rsidRDefault="006224A8" w:rsidP="0023358A">
      <w:pPr>
        <w:ind w:left="360"/>
        <w:rPr>
          <w:rFonts w:ascii="Times New Roman" w:hAnsi="Times New Roman" w:cs="Times New Roman"/>
          <w:b/>
          <w:sz w:val="24"/>
          <w:szCs w:val="24"/>
        </w:rPr>
      </w:pPr>
      <w:r w:rsidRPr="00F145A5">
        <w:rPr>
          <w:rFonts w:ascii="Times New Roman" w:hAnsi="Times New Roman" w:cs="Times New Roman"/>
          <w:b/>
          <w:sz w:val="24"/>
          <w:szCs w:val="24"/>
        </w:rPr>
        <w:t xml:space="preserve">I Izvod iz plana višeg reda </w:t>
      </w:r>
    </w:p>
    <w:p w14:paraId="56C9DA4D" w14:textId="77777777" w:rsidR="00936DCA" w:rsidRPr="00F145A5" w:rsidRDefault="00936DCA" w:rsidP="0023358A">
      <w:pPr>
        <w:ind w:left="360"/>
        <w:rPr>
          <w:rFonts w:ascii="Times New Roman" w:hAnsi="Times New Roman" w:cs="Times New Roman"/>
          <w:b/>
          <w:sz w:val="24"/>
          <w:szCs w:val="24"/>
        </w:rPr>
      </w:pPr>
    </w:p>
    <w:p w14:paraId="27BDFDA6" w14:textId="5C1238ED" w:rsidR="00E54D59" w:rsidRPr="00F145A5" w:rsidRDefault="00E54D59" w:rsidP="00E54D59">
      <w:pPr>
        <w:rPr>
          <w:rFonts w:ascii="Times New Roman" w:hAnsi="Times New Roman" w:cs="Times New Roman"/>
          <w:b/>
          <w:sz w:val="24"/>
          <w:szCs w:val="24"/>
        </w:rPr>
      </w:pPr>
      <w:r>
        <w:rPr>
          <w:rFonts w:ascii="Times New Roman" w:hAnsi="Times New Roman" w:cs="Times New Roman"/>
          <w:b/>
          <w:sz w:val="24"/>
          <w:szCs w:val="24"/>
        </w:rPr>
        <w:t xml:space="preserve">      </w:t>
      </w:r>
      <w:r w:rsidRPr="00F145A5">
        <w:rPr>
          <w:rFonts w:ascii="Times New Roman" w:hAnsi="Times New Roman" w:cs="Times New Roman"/>
          <w:b/>
          <w:sz w:val="24"/>
          <w:szCs w:val="24"/>
        </w:rPr>
        <w:t>II Pr</w:t>
      </w:r>
      <w:r>
        <w:rPr>
          <w:rFonts w:ascii="Times New Roman" w:hAnsi="Times New Roman" w:cs="Times New Roman"/>
          <w:b/>
          <w:sz w:val="24"/>
          <w:szCs w:val="24"/>
        </w:rPr>
        <w:t xml:space="preserve">ojekcija </w:t>
      </w:r>
      <w:r w:rsidRPr="00F145A5">
        <w:rPr>
          <w:rFonts w:ascii="Times New Roman" w:hAnsi="Times New Roman" w:cs="Times New Roman"/>
          <w:b/>
          <w:sz w:val="24"/>
          <w:szCs w:val="24"/>
        </w:rPr>
        <w:t>izgradnje i uređenja prostorne cjeline</w:t>
      </w:r>
    </w:p>
    <w:p w14:paraId="3E3C1385" w14:textId="3EB8A1B8" w:rsidR="006224A8" w:rsidRPr="00F145A5" w:rsidRDefault="006224A8" w:rsidP="0023358A">
      <w:pPr>
        <w:ind w:left="360"/>
        <w:rPr>
          <w:rFonts w:ascii="Times New Roman" w:hAnsi="Times New Roman" w:cs="Times New Roman"/>
          <w:b/>
          <w:sz w:val="24"/>
          <w:szCs w:val="24"/>
        </w:rPr>
      </w:pPr>
    </w:p>
    <w:p w14:paraId="21C5BA9F" w14:textId="77777777" w:rsidR="006224A8" w:rsidRPr="00AA68EF" w:rsidRDefault="006224A8" w:rsidP="0023358A">
      <w:pPr>
        <w:pStyle w:val="Odlomakpopisa"/>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Prirodni uslovi</w:t>
      </w:r>
    </w:p>
    <w:p w14:paraId="39952F6B" w14:textId="77777777" w:rsidR="006224A8" w:rsidRPr="00AA68EF" w:rsidRDefault="006224A8" w:rsidP="0023358A">
      <w:pPr>
        <w:pStyle w:val="Odlomakpopisa"/>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Namjena površina</w:t>
      </w:r>
    </w:p>
    <w:p w14:paraId="2B48E48E" w14:textId="77777777" w:rsidR="006224A8" w:rsidRPr="00AA68EF" w:rsidRDefault="006224A8" w:rsidP="0023358A">
      <w:pPr>
        <w:pStyle w:val="Odlomakpopisa"/>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Fizičke strukture prostorne cjeline</w:t>
      </w:r>
    </w:p>
    <w:p w14:paraId="2674D668" w14:textId="77777777" w:rsidR="006224A8" w:rsidRPr="00AA68EF" w:rsidRDefault="006224A8" w:rsidP="0023358A">
      <w:pPr>
        <w:pStyle w:val="Odlomakpopisa"/>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Saobraćaj</w:t>
      </w:r>
    </w:p>
    <w:p w14:paraId="6B521DCF" w14:textId="77777777" w:rsidR="006224A8" w:rsidRPr="00AA68EF" w:rsidRDefault="006224A8" w:rsidP="0023358A">
      <w:pPr>
        <w:pStyle w:val="Odlomakpopisa"/>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Vodo</w:t>
      </w:r>
      <w:r w:rsidR="00F145A5" w:rsidRPr="00AA68EF">
        <w:rPr>
          <w:rFonts w:ascii="Times New Roman" w:hAnsi="Times New Roman" w:cs="Times New Roman"/>
          <w:color w:val="000000" w:themeColor="text1"/>
          <w:sz w:val="24"/>
          <w:szCs w:val="24"/>
        </w:rPr>
        <w:t>vo</w:t>
      </w:r>
      <w:r w:rsidRPr="00AA68EF">
        <w:rPr>
          <w:rFonts w:ascii="Times New Roman" w:hAnsi="Times New Roman" w:cs="Times New Roman"/>
          <w:color w:val="000000" w:themeColor="text1"/>
          <w:sz w:val="24"/>
          <w:szCs w:val="24"/>
        </w:rPr>
        <w:t>d i kanalizacija</w:t>
      </w:r>
    </w:p>
    <w:p w14:paraId="484E79B9" w14:textId="77777777" w:rsidR="006224A8" w:rsidRPr="00AA68EF" w:rsidRDefault="006224A8" w:rsidP="0023358A">
      <w:pPr>
        <w:pStyle w:val="Odlomakpopisa"/>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Energetska infrastruktura</w:t>
      </w:r>
    </w:p>
    <w:p w14:paraId="05A07ADD" w14:textId="77777777" w:rsidR="006224A8" w:rsidRPr="00AA68EF" w:rsidRDefault="006224A8" w:rsidP="0023358A">
      <w:pPr>
        <w:pStyle w:val="Odlomakpopisa"/>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Kapacitet društvene infrastrukture</w:t>
      </w:r>
    </w:p>
    <w:p w14:paraId="78961CCA" w14:textId="77777777" w:rsidR="006224A8" w:rsidRPr="00AA68EF" w:rsidRDefault="006224A8" w:rsidP="0023358A">
      <w:pPr>
        <w:pStyle w:val="Odlomakpopisa"/>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Zaštićeno kulturno – historijsko i prirodno naslijeđe</w:t>
      </w:r>
    </w:p>
    <w:p w14:paraId="31DB6D8A" w14:textId="77777777" w:rsidR="006224A8" w:rsidRPr="00AA68EF" w:rsidRDefault="006224A8" w:rsidP="0023358A">
      <w:pPr>
        <w:pStyle w:val="Odlomakpopisa"/>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Okoliš</w:t>
      </w:r>
    </w:p>
    <w:p w14:paraId="4A062039" w14:textId="77777777" w:rsidR="006224A8" w:rsidRPr="00AA68EF" w:rsidRDefault="006224A8" w:rsidP="0023358A">
      <w:pPr>
        <w:pStyle w:val="Odlomakpopisa"/>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Mjere zaštite stanovništvai materijalnih dobara od prirodnih i drugih</w:t>
      </w:r>
      <w:r w:rsidR="0049350B" w:rsidRPr="00AA68EF">
        <w:rPr>
          <w:rFonts w:ascii="Times New Roman" w:hAnsi="Times New Roman" w:cs="Times New Roman"/>
          <w:color w:val="000000" w:themeColor="text1"/>
          <w:sz w:val="24"/>
          <w:szCs w:val="24"/>
        </w:rPr>
        <w:t xml:space="preserve"> </w:t>
      </w:r>
      <w:r w:rsidRPr="00AA68EF">
        <w:rPr>
          <w:rFonts w:ascii="Times New Roman" w:hAnsi="Times New Roman" w:cs="Times New Roman"/>
          <w:color w:val="000000" w:themeColor="text1"/>
          <w:sz w:val="24"/>
          <w:szCs w:val="24"/>
        </w:rPr>
        <w:t>nepogoda</w:t>
      </w:r>
    </w:p>
    <w:p w14:paraId="680F036C" w14:textId="77777777" w:rsidR="006224A8" w:rsidRPr="00AA68EF" w:rsidRDefault="006224A8" w:rsidP="0023358A">
      <w:pPr>
        <w:pStyle w:val="Odlomakpopisa"/>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Mjere zaštite lica sa smanjenim tjelesnim mogućnostima</w:t>
      </w:r>
    </w:p>
    <w:p w14:paraId="23032279" w14:textId="77777777" w:rsidR="006224A8" w:rsidRPr="00AA68EF" w:rsidRDefault="006224A8" w:rsidP="0023358A">
      <w:pPr>
        <w:pStyle w:val="Odlomakpopisa"/>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Analiza ograničenja u prostoru</w:t>
      </w:r>
    </w:p>
    <w:p w14:paraId="4A4E466F" w14:textId="77777777" w:rsidR="006224A8" w:rsidRPr="00AA68EF" w:rsidRDefault="006224A8" w:rsidP="0023358A">
      <w:pPr>
        <w:pStyle w:val="Odlomakpopisa"/>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Katastarski i vlasnički podaci o zemljištu</w:t>
      </w:r>
    </w:p>
    <w:p w14:paraId="37F0FF4B" w14:textId="77777777" w:rsidR="006224A8" w:rsidRPr="00AA68EF" w:rsidRDefault="006224A8" w:rsidP="0023358A">
      <w:pPr>
        <w:pStyle w:val="Odlomakpopisa"/>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Analiza i vrednovanje stanja</w:t>
      </w:r>
    </w:p>
    <w:p w14:paraId="337EBA76" w14:textId="77777777" w:rsidR="006224A8" w:rsidRDefault="006224A8" w:rsidP="0023358A">
      <w:pPr>
        <w:pStyle w:val="Odlomakpopisa"/>
        <w:numPr>
          <w:ilvl w:val="0"/>
          <w:numId w:val="2"/>
        </w:numPr>
        <w:rPr>
          <w:rFonts w:ascii="Times New Roman" w:hAnsi="Times New Roman" w:cs="Times New Roman"/>
          <w:sz w:val="24"/>
          <w:szCs w:val="24"/>
        </w:rPr>
      </w:pPr>
      <w:r w:rsidRPr="00F145A5">
        <w:rPr>
          <w:rFonts w:ascii="Times New Roman" w:hAnsi="Times New Roman" w:cs="Times New Roman"/>
          <w:sz w:val="24"/>
          <w:szCs w:val="24"/>
        </w:rPr>
        <w:t>Mogućnosti izgradnje, uređenja i korištenja prostorne cjeline</w:t>
      </w:r>
    </w:p>
    <w:p w14:paraId="3BF5DE5E" w14:textId="2899837C" w:rsidR="00E54D59" w:rsidRPr="00E54D59" w:rsidRDefault="00E54D59" w:rsidP="00E54D59">
      <w:pPr>
        <w:pStyle w:val="Odlomakpopisa"/>
        <w:numPr>
          <w:ilvl w:val="0"/>
          <w:numId w:val="2"/>
        </w:numPr>
        <w:rPr>
          <w:rFonts w:ascii="Times New Roman" w:hAnsi="Times New Roman" w:cs="Times New Roman"/>
          <w:sz w:val="24"/>
          <w:szCs w:val="24"/>
        </w:rPr>
      </w:pPr>
      <w:r>
        <w:rPr>
          <w:rFonts w:ascii="Times New Roman" w:hAnsi="Times New Roman" w:cs="Times New Roman"/>
          <w:sz w:val="24"/>
          <w:szCs w:val="24"/>
        </w:rPr>
        <w:t>Koncepcija izgradnje i uređenja prostora</w:t>
      </w:r>
      <w:r w:rsidRPr="00F145A5">
        <w:rPr>
          <w:rFonts w:ascii="Times New Roman" w:hAnsi="Times New Roman" w:cs="Times New Roman"/>
          <w:sz w:val="24"/>
          <w:szCs w:val="24"/>
        </w:rPr>
        <w:t xml:space="preserve"> </w:t>
      </w:r>
    </w:p>
    <w:p w14:paraId="1FC40F05" w14:textId="77777777" w:rsidR="00F145A5" w:rsidRDefault="00F145A5" w:rsidP="0023358A">
      <w:pPr>
        <w:pStyle w:val="Odlomakpopisa"/>
        <w:ind w:left="780"/>
        <w:rPr>
          <w:rFonts w:ascii="Times New Roman" w:hAnsi="Times New Roman" w:cs="Times New Roman"/>
          <w:sz w:val="24"/>
          <w:szCs w:val="24"/>
        </w:rPr>
      </w:pPr>
    </w:p>
    <w:p w14:paraId="3F80F79A" w14:textId="77777777" w:rsidR="00F145A5" w:rsidRPr="00F145A5" w:rsidRDefault="00F145A5" w:rsidP="0023358A">
      <w:pPr>
        <w:pStyle w:val="Odlomakpopisa"/>
        <w:ind w:left="780"/>
        <w:rPr>
          <w:rFonts w:ascii="Times New Roman" w:hAnsi="Times New Roman" w:cs="Times New Roman"/>
          <w:sz w:val="24"/>
          <w:szCs w:val="24"/>
        </w:rPr>
      </w:pPr>
    </w:p>
    <w:p w14:paraId="3294E310" w14:textId="4A40E1CF" w:rsidR="00E54D59" w:rsidRDefault="00E54D59" w:rsidP="00E54D59">
      <w:pPr>
        <w:rPr>
          <w:rFonts w:ascii="Times New Roman" w:hAnsi="Times New Roman" w:cs="Times New Roman"/>
          <w:b/>
          <w:sz w:val="24"/>
          <w:szCs w:val="24"/>
        </w:rPr>
      </w:pPr>
      <w:r>
        <w:rPr>
          <w:rFonts w:ascii="Times New Roman" w:hAnsi="Times New Roman" w:cs="Times New Roman"/>
          <w:b/>
          <w:sz w:val="24"/>
          <w:szCs w:val="24"/>
        </w:rPr>
        <w:t xml:space="preserve">      </w:t>
      </w:r>
      <w:r w:rsidRPr="00C538E6">
        <w:rPr>
          <w:rFonts w:ascii="Times New Roman" w:hAnsi="Times New Roman" w:cs="Times New Roman"/>
          <w:b/>
          <w:sz w:val="24"/>
          <w:szCs w:val="24"/>
        </w:rPr>
        <w:t>III Odluka o provođenju Regulacionog plana</w:t>
      </w:r>
    </w:p>
    <w:p w14:paraId="268D4981" w14:textId="77777777" w:rsidR="006224A8" w:rsidRPr="00F145A5" w:rsidRDefault="006224A8" w:rsidP="0023358A">
      <w:pPr>
        <w:ind w:left="420"/>
        <w:rPr>
          <w:rFonts w:ascii="Times New Roman" w:hAnsi="Times New Roman" w:cs="Times New Roman"/>
          <w:sz w:val="24"/>
          <w:szCs w:val="24"/>
        </w:rPr>
      </w:pPr>
    </w:p>
    <w:p w14:paraId="473AD52B" w14:textId="6C712F9D" w:rsidR="00F145A5" w:rsidRPr="00E54D59" w:rsidRDefault="00E54D59" w:rsidP="00E54D59">
      <w:pPr>
        <w:ind w:left="420"/>
        <w:rPr>
          <w:rFonts w:ascii="Times New Roman" w:hAnsi="Times New Roman" w:cs="Times New Roman"/>
          <w:sz w:val="24"/>
          <w:szCs w:val="24"/>
        </w:rPr>
      </w:pPr>
      <w:r w:rsidRPr="00E54D59">
        <w:rPr>
          <w:rFonts w:ascii="Times New Roman" w:hAnsi="Times New Roman" w:cs="Times New Roman"/>
          <w:b/>
          <w:bCs/>
          <w:sz w:val="24"/>
          <w:szCs w:val="24"/>
        </w:rPr>
        <w:t>IV</w:t>
      </w:r>
      <w:r>
        <w:rPr>
          <w:rFonts w:ascii="Times New Roman" w:hAnsi="Times New Roman" w:cs="Times New Roman"/>
          <w:sz w:val="24"/>
          <w:szCs w:val="24"/>
        </w:rPr>
        <w:t xml:space="preserve"> </w:t>
      </w:r>
      <w:r w:rsidR="00F145A5" w:rsidRPr="00E54D59">
        <w:rPr>
          <w:rFonts w:ascii="Times New Roman" w:hAnsi="Times New Roman" w:cs="Times New Roman"/>
          <w:b/>
          <w:bCs/>
          <w:sz w:val="24"/>
          <w:szCs w:val="24"/>
        </w:rPr>
        <w:t>Grafički dio</w:t>
      </w:r>
    </w:p>
    <w:p w14:paraId="31098B1C" w14:textId="4EE58237" w:rsidR="00E67761" w:rsidRDefault="00E67761" w:rsidP="0023358A">
      <w:pPr>
        <w:pStyle w:val="Odlomakpopisa"/>
        <w:numPr>
          <w:ilvl w:val="0"/>
          <w:numId w:val="4"/>
        </w:numPr>
        <w:rPr>
          <w:rFonts w:ascii="Times New Roman" w:hAnsi="Times New Roman" w:cs="Times New Roman"/>
          <w:sz w:val="24"/>
          <w:szCs w:val="24"/>
        </w:rPr>
      </w:pPr>
      <w:r>
        <w:rPr>
          <w:rFonts w:ascii="Times New Roman" w:hAnsi="Times New Roman" w:cs="Times New Roman"/>
          <w:sz w:val="24"/>
          <w:szCs w:val="24"/>
        </w:rPr>
        <w:t>Izvod iz planske osnove</w:t>
      </w:r>
    </w:p>
    <w:p w14:paraId="09BC4487" w14:textId="0FCCA8B1" w:rsidR="00E67761" w:rsidRDefault="00E67761" w:rsidP="0023358A">
      <w:pPr>
        <w:pStyle w:val="Odlomakpopisa"/>
        <w:numPr>
          <w:ilvl w:val="0"/>
          <w:numId w:val="4"/>
        </w:numPr>
        <w:rPr>
          <w:rFonts w:ascii="Times New Roman" w:hAnsi="Times New Roman" w:cs="Times New Roman"/>
          <w:sz w:val="24"/>
          <w:szCs w:val="24"/>
        </w:rPr>
      </w:pPr>
      <w:r>
        <w:rPr>
          <w:rFonts w:ascii="Times New Roman" w:hAnsi="Times New Roman" w:cs="Times New Roman"/>
          <w:sz w:val="24"/>
          <w:szCs w:val="24"/>
        </w:rPr>
        <w:t>Postojeće stanje</w:t>
      </w:r>
      <w:r w:rsidR="00EB6F3F">
        <w:rPr>
          <w:rFonts w:ascii="Times New Roman" w:hAnsi="Times New Roman" w:cs="Times New Roman"/>
          <w:sz w:val="24"/>
          <w:szCs w:val="24"/>
        </w:rPr>
        <w:t xml:space="preserve"> sa planom rušenja</w:t>
      </w:r>
    </w:p>
    <w:p w14:paraId="37109BD4" w14:textId="1E12FE3D" w:rsidR="00F145A5" w:rsidRDefault="00E67761" w:rsidP="0023358A">
      <w:pPr>
        <w:pStyle w:val="Odlomakpopisa"/>
        <w:numPr>
          <w:ilvl w:val="0"/>
          <w:numId w:val="4"/>
        </w:numPr>
        <w:rPr>
          <w:rFonts w:ascii="Times New Roman" w:hAnsi="Times New Roman" w:cs="Times New Roman"/>
          <w:sz w:val="24"/>
          <w:szCs w:val="24"/>
        </w:rPr>
      </w:pPr>
      <w:r>
        <w:rPr>
          <w:rFonts w:ascii="Times New Roman" w:hAnsi="Times New Roman" w:cs="Times New Roman"/>
          <w:sz w:val="24"/>
          <w:szCs w:val="24"/>
        </w:rPr>
        <w:t>Plan prostorne projekcije</w:t>
      </w:r>
      <w:r w:rsidR="00F145A5" w:rsidRPr="00F145A5">
        <w:rPr>
          <w:rFonts w:ascii="Times New Roman" w:hAnsi="Times New Roman" w:cs="Times New Roman"/>
          <w:sz w:val="24"/>
          <w:szCs w:val="24"/>
        </w:rPr>
        <w:t xml:space="preserve"> sa namjenom površina</w:t>
      </w:r>
      <w:r>
        <w:rPr>
          <w:rFonts w:ascii="Times New Roman" w:hAnsi="Times New Roman" w:cs="Times New Roman"/>
          <w:sz w:val="24"/>
          <w:szCs w:val="24"/>
        </w:rPr>
        <w:t xml:space="preserve"> i objekata</w:t>
      </w:r>
    </w:p>
    <w:p w14:paraId="57DA8071" w14:textId="533FBF44" w:rsidR="00E67761" w:rsidRPr="00F145A5" w:rsidRDefault="00E67761" w:rsidP="0023358A">
      <w:pPr>
        <w:pStyle w:val="Odlomakpopisa"/>
        <w:numPr>
          <w:ilvl w:val="0"/>
          <w:numId w:val="4"/>
        </w:numPr>
        <w:rPr>
          <w:rFonts w:ascii="Times New Roman" w:hAnsi="Times New Roman" w:cs="Times New Roman"/>
          <w:sz w:val="24"/>
          <w:szCs w:val="24"/>
        </w:rPr>
      </w:pPr>
      <w:r>
        <w:rPr>
          <w:rFonts w:ascii="Times New Roman" w:hAnsi="Times New Roman" w:cs="Times New Roman"/>
          <w:sz w:val="24"/>
          <w:szCs w:val="24"/>
        </w:rPr>
        <w:t>Plan parcelacije, namjena i razmještaj objekata, horizontalni i vertikalni gabariti, građevinske i regulacione linije</w:t>
      </w:r>
    </w:p>
    <w:p w14:paraId="1336D941" w14:textId="24BAEA85" w:rsidR="00F145A5" w:rsidRPr="00F145A5" w:rsidRDefault="00E67761" w:rsidP="0023358A">
      <w:pPr>
        <w:pStyle w:val="Odlomakpopisa"/>
        <w:numPr>
          <w:ilvl w:val="0"/>
          <w:numId w:val="4"/>
        </w:numPr>
        <w:rPr>
          <w:rFonts w:ascii="Times New Roman" w:hAnsi="Times New Roman" w:cs="Times New Roman"/>
          <w:sz w:val="24"/>
          <w:szCs w:val="24"/>
        </w:rPr>
      </w:pPr>
      <w:r>
        <w:rPr>
          <w:rFonts w:ascii="Times New Roman" w:hAnsi="Times New Roman" w:cs="Times New Roman"/>
          <w:sz w:val="24"/>
          <w:szCs w:val="24"/>
        </w:rPr>
        <w:t>Plan saobraćaja</w:t>
      </w:r>
    </w:p>
    <w:p w14:paraId="3A393FCC" w14:textId="56AED576" w:rsidR="00F145A5" w:rsidRPr="00F145A5" w:rsidRDefault="00E67761" w:rsidP="0023358A">
      <w:pPr>
        <w:pStyle w:val="Odlomakpopisa"/>
        <w:numPr>
          <w:ilvl w:val="0"/>
          <w:numId w:val="4"/>
        </w:numPr>
        <w:rPr>
          <w:rFonts w:ascii="Times New Roman" w:hAnsi="Times New Roman" w:cs="Times New Roman"/>
          <w:sz w:val="24"/>
          <w:szCs w:val="24"/>
        </w:rPr>
      </w:pPr>
      <w:r>
        <w:rPr>
          <w:rFonts w:ascii="Times New Roman" w:hAnsi="Times New Roman" w:cs="Times New Roman"/>
          <w:sz w:val="24"/>
          <w:szCs w:val="24"/>
        </w:rPr>
        <w:t>Plan infrastrukture</w:t>
      </w:r>
    </w:p>
    <w:p w14:paraId="7BF84103" w14:textId="77777777" w:rsidR="001C2F0F" w:rsidRDefault="001C2F0F" w:rsidP="0023358A">
      <w:pPr>
        <w:rPr>
          <w:rFonts w:ascii="Times New Roman" w:hAnsi="Times New Roman" w:cs="Times New Roman"/>
        </w:rPr>
      </w:pPr>
    </w:p>
    <w:p w14:paraId="7DE31D7A" w14:textId="77777777" w:rsidR="001C2F0F" w:rsidRDefault="001C2F0F" w:rsidP="0023358A">
      <w:pPr>
        <w:rPr>
          <w:rFonts w:ascii="Times New Roman" w:hAnsi="Times New Roman" w:cs="Times New Roman"/>
        </w:rPr>
      </w:pPr>
    </w:p>
    <w:p w14:paraId="0CEEC83C" w14:textId="77777777" w:rsidR="001C2F0F" w:rsidRDefault="001C2F0F" w:rsidP="0023358A">
      <w:pPr>
        <w:rPr>
          <w:rFonts w:ascii="Times New Roman" w:hAnsi="Times New Roman" w:cs="Times New Roman"/>
        </w:rPr>
      </w:pPr>
    </w:p>
    <w:p w14:paraId="0555A116" w14:textId="77777777" w:rsidR="00936DCA" w:rsidRDefault="00936DCA" w:rsidP="0023358A">
      <w:pPr>
        <w:rPr>
          <w:rFonts w:ascii="Times New Roman" w:hAnsi="Times New Roman" w:cs="Times New Roman"/>
        </w:rPr>
      </w:pPr>
    </w:p>
    <w:p w14:paraId="2CC49487" w14:textId="77777777" w:rsidR="00E54D59" w:rsidRDefault="00E54D59" w:rsidP="0023358A">
      <w:pPr>
        <w:rPr>
          <w:rFonts w:ascii="Times New Roman" w:hAnsi="Times New Roman" w:cs="Times New Roman"/>
        </w:rPr>
      </w:pPr>
    </w:p>
    <w:p w14:paraId="1C7EC508" w14:textId="77777777" w:rsidR="00DE376C" w:rsidRPr="00DE376C" w:rsidRDefault="00DE376C" w:rsidP="0023358A">
      <w:pPr>
        <w:spacing w:after="0" w:line="240" w:lineRule="auto"/>
        <w:rPr>
          <w:rFonts w:ascii="Times New Roman" w:hAnsi="Times New Roman" w:cs="Times New Roman"/>
          <w:b/>
          <w:sz w:val="24"/>
          <w:szCs w:val="24"/>
        </w:rPr>
      </w:pPr>
      <w:r w:rsidRPr="00DE376C">
        <w:rPr>
          <w:rFonts w:ascii="Times New Roman" w:hAnsi="Times New Roman" w:cs="Times New Roman"/>
          <w:b/>
          <w:sz w:val="24"/>
          <w:szCs w:val="24"/>
        </w:rPr>
        <w:lastRenderedPageBreak/>
        <w:t>UVOD</w:t>
      </w:r>
    </w:p>
    <w:p w14:paraId="46598E16" w14:textId="77777777" w:rsidR="00DE376C" w:rsidRDefault="00DE376C" w:rsidP="0023358A">
      <w:pPr>
        <w:spacing w:after="0" w:line="240" w:lineRule="auto"/>
      </w:pPr>
    </w:p>
    <w:p w14:paraId="1A44097A" w14:textId="4100FA53" w:rsidR="00761E3E" w:rsidRPr="00761E3E" w:rsidRDefault="00761E3E" w:rsidP="0023358A">
      <w:pPr>
        <w:spacing w:after="0" w:line="240" w:lineRule="auto"/>
        <w:rPr>
          <w:rFonts w:ascii="Times New Roman" w:hAnsi="Times New Roman" w:cs="Times New Roman"/>
          <w:sz w:val="24"/>
          <w:szCs w:val="24"/>
        </w:rPr>
      </w:pPr>
      <w:r w:rsidRPr="00761E3E">
        <w:rPr>
          <w:rFonts w:ascii="Times New Roman" w:hAnsi="Times New Roman" w:cs="Times New Roman"/>
          <w:sz w:val="24"/>
          <w:szCs w:val="24"/>
        </w:rPr>
        <w:t xml:space="preserve">Općinsko vijeće Općine </w:t>
      </w:r>
      <w:r w:rsidR="00E54D59">
        <w:rPr>
          <w:rFonts w:ascii="Times New Roman" w:hAnsi="Times New Roman" w:cs="Times New Roman"/>
          <w:sz w:val="24"/>
          <w:szCs w:val="24"/>
        </w:rPr>
        <w:t>Velika Kladuša</w:t>
      </w:r>
      <w:r w:rsidRPr="00761E3E">
        <w:rPr>
          <w:rFonts w:ascii="Times New Roman" w:hAnsi="Times New Roman" w:cs="Times New Roman"/>
          <w:sz w:val="24"/>
          <w:szCs w:val="24"/>
        </w:rPr>
        <w:t xml:space="preserve"> je dana </w:t>
      </w:r>
      <w:r w:rsidR="006F3D08">
        <w:rPr>
          <w:rFonts w:ascii="Times New Roman" w:hAnsi="Times New Roman" w:cs="Times New Roman"/>
          <w:sz w:val="24"/>
          <w:szCs w:val="24"/>
        </w:rPr>
        <w:t>0</w:t>
      </w:r>
      <w:r w:rsidR="004F5755">
        <w:rPr>
          <w:rFonts w:ascii="Times New Roman" w:hAnsi="Times New Roman" w:cs="Times New Roman"/>
          <w:sz w:val="24"/>
          <w:szCs w:val="24"/>
        </w:rPr>
        <w:t>6</w:t>
      </w:r>
      <w:r w:rsidRPr="00761E3E">
        <w:rPr>
          <w:rFonts w:ascii="Times New Roman" w:hAnsi="Times New Roman" w:cs="Times New Roman"/>
          <w:sz w:val="24"/>
          <w:szCs w:val="24"/>
        </w:rPr>
        <w:t>.</w:t>
      </w:r>
      <w:r w:rsidR="004F5755">
        <w:rPr>
          <w:rFonts w:ascii="Times New Roman" w:hAnsi="Times New Roman" w:cs="Times New Roman"/>
          <w:sz w:val="24"/>
          <w:szCs w:val="24"/>
        </w:rPr>
        <w:t>03</w:t>
      </w:r>
      <w:r w:rsidRPr="00761E3E">
        <w:rPr>
          <w:rFonts w:ascii="Times New Roman" w:hAnsi="Times New Roman" w:cs="Times New Roman"/>
          <w:sz w:val="24"/>
          <w:szCs w:val="24"/>
        </w:rPr>
        <w:t>.202</w:t>
      </w:r>
      <w:r w:rsidR="004F5755">
        <w:rPr>
          <w:rFonts w:ascii="Times New Roman" w:hAnsi="Times New Roman" w:cs="Times New Roman"/>
          <w:sz w:val="24"/>
          <w:szCs w:val="24"/>
        </w:rPr>
        <w:t>5</w:t>
      </w:r>
      <w:r w:rsidRPr="00761E3E">
        <w:rPr>
          <w:rFonts w:ascii="Times New Roman" w:hAnsi="Times New Roman" w:cs="Times New Roman"/>
          <w:sz w:val="24"/>
          <w:szCs w:val="24"/>
        </w:rPr>
        <w:t xml:space="preserve">.godine donijelo </w:t>
      </w:r>
      <w:r w:rsidR="00EC2453">
        <w:rPr>
          <w:rFonts w:ascii="Times New Roman" w:hAnsi="Times New Roman" w:cs="Times New Roman"/>
          <w:sz w:val="24"/>
          <w:szCs w:val="24"/>
        </w:rPr>
        <w:t>O</w:t>
      </w:r>
      <w:r w:rsidRPr="00761E3E">
        <w:rPr>
          <w:rFonts w:ascii="Times New Roman" w:hAnsi="Times New Roman" w:cs="Times New Roman"/>
          <w:sz w:val="24"/>
          <w:szCs w:val="24"/>
        </w:rPr>
        <w:t>dluku o pristupanju izradi Regulacionog plana „</w:t>
      </w:r>
      <w:r w:rsidR="004F5755">
        <w:rPr>
          <w:rFonts w:ascii="Times New Roman" w:hAnsi="Times New Roman" w:cs="Times New Roman"/>
          <w:sz w:val="24"/>
          <w:szCs w:val="24"/>
        </w:rPr>
        <w:t>Novi centar</w:t>
      </w:r>
      <w:r w:rsidRPr="00761E3E">
        <w:rPr>
          <w:rFonts w:ascii="Times New Roman" w:hAnsi="Times New Roman" w:cs="Times New Roman"/>
          <w:sz w:val="24"/>
          <w:szCs w:val="24"/>
        </w:rPr>
        <w:t xml:space="preserve">“ </w:t>
      </w:r>
      <w:r w:rsidR="004F5755">
        <w:rPr>
          <w:rFonts w:ascii="Times New Roman" w:hAnsi="Times New Roman" w:cs="Times New Roman"/>
          <w:sz w:val="24"/>
          <w:szCs w:val="24"/>
        </w:rPr>
        <w:t>Velika Kladuša</w:t>
      </w:r>
      <w:r w:rsidRPr="00761E3E">
        <w:rPr>
          <w:rFonts w:ascii="Times New Roman" w:hAnsi="Times New Roman" w:cs="Times New Roman"/>
          <w:sz w:val="24"/>
          <w:szCs w:val="24"/>
        </w:rPr>
        <w:t>.</w:t>
      </w:r>
    </w:p>
    <w:p w14:paraId="2A5D38A0" w14:textId="397059E7" w:rsidR="00E01D13" w:rsidRDefault="00DE376C" w:rsidP="0023358A">
      <w:pPr>
        <w:spacing w:after="0" w:line="240" w:lineRule="auto"/>
        <w:rPr>
          <w:rFonts w:ascii="Times New Roman" w:hAnsi="Times New Roman" w:cs="Times New Roman"/>
          <w:sz w:val="24"/>
          <w:szCs w:val="24"/>
        </w:rPr>
      </w:pPr>
      <w:r w:rsidRPr="00DE376C">
        <w:rPr>
          <w:rFonts w:ascii="Times New Roman" w:hAnsi="Times New Roman" w:cs="Times New Roman"/>
          <w:sz w:val="24"/>
          <w:szCs w:val="24"/>
        </w:rPr>
        <w:t xml:space="preserve">Na osnovu Ugovora  br. </w:t>
      </w:r>
      <w:r w:rsidR="00761E3E" w:rsidRPr="00761E3E">
        <w:rPr>
          <w:rFonts w:ascii="Times New Roman" w:hAnsi="Times New Roman" w:cs="Times New Roman"/>
          <w:sz w:val="24"/>
          <w:szCs w:val="24"/>
        </w:rPr>
        <w:t>18-</w:t>
      </w:r>
      <w:r w:rsidR="006F3D08">
        <w:rPr>
          <w:rFonts w:ascii="Times New Roman" w:hAnsi="Times New Roman" w:cs="Times New Roman"/>
          <w:sz w:val="24"/>
          <w:szCs w:val="24"/>
        </w:rPr>
        <w:t>19</w:t>
      </w:r>
      <w:r w:rsidR="00761E3E" w:rsidRPr="00761E3E">
        <w:rPr>
          <w:rFonts w:ascii="Times New Roman" w:hAnsi="Times New Roman" w:cs="Times New Roman"/>
          <w:sz w:val="24"/>
          <w:szCs w:val="24"/>
        </w:rPr>
        <w:t>-</w:t>
      </w:r>
      <w:r w:rsidR="004F5755">
        <w:rPr>
          <w:rFonts w:ascii="Times New Roman" w:hAnsi="Times New Roman" w:cs="Times New Roman"/>
          <w:sz w:val="24"/>
          <w:szCs w:val="24"/>
        </w:rPr>
        <w:t>434</w:t>
      </w:r>
      <w:r w:rsidR="006F3D08">
        <w:rPr>
          <w:rFonts w:ascii="Times New Roman" w:hAnsi="Times New Roman" w:cs="Times New Roman"/>
          <w:sz w:val="24"/>
          <w:szCs w:val="24"/>
        </w:rPr>
        <w:t>7</w:t>
      </w:r>
      <w:r w:rsidR="00761E3E" w:rsidRPr="00761E3E">
        <w:rPr>
          <w:rFonts w:ascii="Times New Roman" w:hAnsi="Times New Roman" w:cs="Times New Roman"/>
          <w:sz w:val="24"/>
          <w:szCs w:val="24"/>
        </w:rPr>
        <w:t>-1/2</w:t>
      </w:r>
      <w:r w:rsidR="004F5755">
        <w:rPr>
          <w:rFonts w:ascii="Times New Roman" w:hAnsi="Times New Roman" w:cs="Times New Roman"/>
          <w:sz w:val="24"/>
          <w:szCs w:val="24"/>
        </w:rPr>
        <w:t>5</w:t>
      </w:r>
      <w:r w:rsidR="00761E3E">
        <w:rPr>
          <w:rFonts w:ascii="Times New Roman" w:hAnsi="Times New Roman" w:cs="Times New Roman"/>
          <w:sz w:val="24"/>
          <w:szCs w:val="24"/>
        </w:rPr>
        <w:t xml:space="preserve"> od 1</w:t>
      </w:r>
      <w:r w:rsidR="004F5755">
        <w:rPr>
          <w:rFonts w:ascii="Times New Roman" w:hAnsi="Times New Roman" w:cs="Times New Roman"/>
          <w:sz w:val="24"/>
          <w:szCs w:val="24"/>
        </w:rPr>
        <w:t>9</w:t>
      </w:r>
      <w:r w:rsidR="00761E3E">
        <w:rPr>
          <w:rFonts w:ascii="Times New Roman" w:hAnsi="Times New Roman" w:cs="Times New Roman"/>
          <w:sz w:val="24"/>
          <w:szCs w:val="24"/>
        </w:rPr>
        <w:t>.</w:t>
      </w:r>
      <w:r w:rsidR="006F3D08">
        <w:rPr>
          <w:rFonts w:ascii="Times New Roman" w:hAnsi="Times New Roman" w:cs="Times New Roman"/>
          <w:sz w:val="24"/>
          <w:szCs w:val="24"/>
        </w:rPr>
        <w:t>0</w:t>
      </w:r>
      <w:r w:rsidR="004F5755">
        <w:rPr>
          <w:rFonts w:ascii="Times New Roman" w:hAnsi="Times New Roman" w:cs="Times New Roman"/>
          <w:sz w:val="24"/>
          <w:szCs w:val="24"/>
        </w:rPr>
        <w:t>3</w:t>
      </w:r>
      <w:r w:rsidR="00761E3E">
        <w:rPr>
          <w:rFonts w:ascii="Times New Roman" w:hAnsi="Times New Roman" w:cs="Times New Roman"/>
          <w:sz w:val="24"/>
          <w:szCs w:val="24"/>
        </w:rPr>
        <w:t>.202</w:t>
      </w:r>
      <w:r w:rsidR="004F5755">
        <w:rPr>
          <w:rFonts w:ascii="Times New Roman" w:hAnsi="Times New Roman" w:cs="Times New Roman"/>
          <w:sz w:val="24"/>
          <w:szCs w:val="24"/>
        </w:rPr>
        <w:t>5</w:t>
      </w:r>
      <w:r w:rsidR="00761E3E">
        <w:rPr>
          <w:rFonts w:ascii="Times New Roman" w:hAnsi="Times New Roman" w:cs="Times New Roman"/>
          <w:sz w:val="24"/>
          <w:szCs w:val="24"/>
        </w:rPr>
        <w:t>.godine zaključenog</w:t>
      </w:r>
      <w:r w:rsidRPr="00761E3E">
        <w:rPr>
          <w:rFonts w:ascii="Times New Roman" w:hAnsi="Times New Roman" w:cs="Times New Roman"/>
          <w:sz w:val="24"/>
          <w:szCs w:val="24"/>
        </w:rPr>
        <w:t xml:space="preserve"> </w:t>
      </w:r>
      <w:r w:rsidRPr="00DE376C">
        <w:rPr>
          <w:rFonts w:ascii="Times New Roman" w:hAnsi="Times New Roman" w:cs="Times New Roman"/>
          <w:sz w:val="24"/>
          <w:szCs w:val="24"/>
        </w:rPr>
        <w:t xml:space="preserve">između Općine </w:t>
      </w:r>
      <w:r w:rsidR="004F5755">
        <w:rPr>
          <w:rFonts w:ascii="Times New Roman" w:hAnsi="Times New Roman" w:cs="Times New Roman"/>
          <w:sz w:val="24"/>
          <w:szCs w:val="24"/>
        </w:rPr>
        <w:t>Velika Kladuša</w:t>
      </w:r>
      <w:r w:rsidRPr="00DE376C">
        <w:rPr>
          <w:rFonts w:ascii="Times New Roman" w:hAnsi="Times New Roman" w:cs="Times New Roman"/>
          <w:sz w:val="24"/>
          <w:szCs w:val="24"/>
        </w:rPr>
        <w:t xml:space="preserve"> i </w:t>
      </w:r>
      <w:r w:rsidR="00A15402">
        <w:rPr>
          <w:rFonts w:ascii="Times New Roman" w:hAnsi="Times New Roman" w:cs="Times New Roman"/>
          <w:sz w:val="24"/>
          <w:szCs w:val="24"/>
        </w:rPr>
        <w:t>Kantonalnog</w:t>
      </w:r>
      <w:r w:rsidRPr="00DE376C">
        <w:rPr>
          <w:rFonts w:ascii="Times New Roman" w:hAnsi="Times New Roman" w:cs="Times New Roman"/>
          <w:sz w:val="24"/>
          <w:szCs w:val="24"/>
        </w:rPr>
        <w:t xml:space="preserve"> zavoda </w:t>
      </w:r>
      <w:r w:rsidR="00A15402">
        <w:rPr>
          <w:rFonts w:ascii="Times New Roman" w:hAnsi="Times New Roman" w:cs="Times New Roman"/>
          <w:sz w:val="24"/>
          <w:szCs w:val="24"/>
        </w:rPr>
        <w:t>za prostorno uređenje i planiranje</w:t>
      </w:r>
      <w:r w:rsidR="00634B05">
        <w:rPr>
          <w:rFonts w:ascii="Times New Roman" w:hAnsi="Times New Roman" w:cs="Times New Roman"/>
          <w:sz w:val="24"/>
          <w:szCs w:val="24"/>
        </w:rPr>
        <w:t xml:space="preserve"> Bihać</w:t>
      </w:r>
      <w:r w:rsidRPr="00DE376C">
        <w:rPr>
          <w:rFonts w:ascii="Times New Roman" w:hAnsi="Times New Roman" w:cs="Times New Roman"/>
          <w:sz w:val="24"/>
          <w:szCs w:val="24"/>
        </w:rPr>
        <w:t xml:space="preserve">, o izradi Regulacionog plana </w:t>
      </w:r>
      <w:r w:rsidR="00C95DD8" w:rsidRPr="00761E3E">
        <w:rPr>
          <w:rFonts w:ascii="Times New Roman" w:hAnsi="Times New Roman" w:cs="Times New Roman"/>
          <w:sz w:val="24"/>
          <w:szCs w:val="24"/>
        </w:rPr>
        <w:t>plana „</w:t>
      </w:r>
      <w:r w:rsidR="00C95DD8">
        <w:rPr>
          <w:rFonts w:ascii="Times New Roman" w:hAnsi="Times New Roman" w:cs="Times New Roman"/>
          <w:sz w:val="24"/>
          <w:szCs w:val="24"/>
        </w:rPr>
        <w:t>Novi centar</w:t>
      </w:r>
      <w:r w:rsidR="00C95DD8" w:rsidRPr="00761E3E">
        <w:rPr>
          <w:rFonts w:ascii="Times New Roman" w:hAnsi="Times New Roman" w:cs="Times New Roman"/>
          <w:sz w:val="24"/>
          <w:szCs w:val="24"/>
        </w:rPr>
        <w:t xml:space="preserve">“ </w:t>
      </w:r>
      <w:r w:rsidR="00C95DD8">
        <w:rPr>
          <w:rFonts w:ascii="Times New Roman" w:hAnsi="Times New Roman" w:cs="Times New Roman"/>
          <w:sz w:val="24"/>
          <w:szCs w:val="24"/>
        </w:rPr>
        <w:t>Velika Kladuša</w:t>
      </w:r>
      <w:r w:rsidRPr="00DE376C">
        <w:rPr>
          <w:rFonts w:ascii="Times New Roman" w:hAnsi="Times New Roman" w:cs="Times New Roman"/>
          <w:sz w:val="24"/>
          <w:szCs w:val="24"/>
        </w:rPr>
        <w:t xml:space="preserve">, a nakon dostavljenih smjernica od strane Nosioca pripreme, </w:t>
      </w:r>
      <w:r w:rsidR="003114EA">
        <w:rPr>
          <w:rFonts w:ascii="Times New Roman" w:hAnsi="Times New Roman" w:cs="Times New Roman"/>
          <w:sz w:val="24"/>
          <w:szCs w:val="24"/>
        </w:rPr>
        <w:t xml:space="preserve">Nakon usaglašavanja </w:t>
      </w:r>
      <w:r w:rsidRPr="00DE376C">
        <w:rPr>
          <w:rFonts w:ascii="Times New Roman" w:hAnsi="Times New Roman" w:cs="Times New Roman"/>
          <w:sz w:val="24"/>
          <w:szCs w:val="24"/>
        </w:rPr>
        <w:t xml:space="preserve"> Urbanističk</w:t>
      </w:r>
      <w:r w:rsidR="003114EA">
        <w:rPr>
          <w:rFonts w:ascii="Times New Roman" w:hAnsi="Times New Roman" w:cs="Times New Roman"/>
          <w:sz w:val="24"/>
          <w:szCs w:val="24"/>
        </w:rPr>
        <w:t>e</w:t>
      </w:r>
      <w:r w:rsidRPr="00DE376C">
        <w:rPr>
          <w:rFonts w:ascii="Times New Roman" w:hAnsi="Times New Roman" w:cs="Times New Roman"/>
          <w:sz w:val="24"/>
          <w:szCs w:val="24"/>
        </w:rPr>
        <w:t xml:space="preserve"> osnov</w:t>
      </w:r>
      <w:r w:rsidR="003114EA">
        <w:rPr>
          <w:rFonts w:ascii="Times New Roman" w:hAnsi="Times New Roman" w:cs="Times New Roman"/>
          <w:sz w:val="24"/>
          <w:szCs w:val="24"/>
        </w:rPr>
        <w:t>e</w:t>
      </w:r>
      <w:r w:rsidRPr="00DE376C">
        <w:rPr>
          <w:rFonts w:ascii="Times New Roman" w:hAnsi="Times New Roman" w:cs="Times New Roman"/>
          <w:sz w:val="24"/>
          <w:szCs w:val="24"/>
        </w:rPr>
        <w:t xml:space="preserve"> sa koncepcijom izgradnje i uredenja prostorne cjeline</w:t>
      </w:r>
      <w:r w:rsidR="003114EA">
        <w:rPr>
          <w:rFonts w:ascii="Times New Roman" w:hAnsi="Times New Roman" w:cs="Times New Roman"/>
          <w:sz w:val="24"/>
          <w:szCs w:val="24"/>
        </w:rPr>
        <w:t xml:space="preserve"> i usvajanja Prednacrta plana</w:t>
      </w:r>
      <w:r w:rsidR="00EB6F3F">
        <w:rPr>
          <w:rFonts w:ascii="Times New Roman" w:hAnsi="Times New Roman" w:cs="Times New Roman"/>
          <w:sz w:val="24"/>
          <w:szCs w:val="24"/>
        </w:rPr>
        <w:t>,</w:t>
      </w:r>
      <w:r w:rsidR="003114EA">
        <w:rPr>
          <w:rFonts w:ascii="Times New Roman" w:hAnsi="Times New Roman" w:cs="Times New Roman"/>
          <w:sz w:val="24"/>
          <w:szCs w:val="24"/>
        </w:rPr>
        <w:t xml:space="preserve"> uz dostavljene primjedbe i sugestije Savjeta plana, pristupilo se izradi Nacrta plana</w:t>
      </w:r>
      <w:r w:rsidRPr="00DE376C">
        <w:rPr>
          <w:rFonts w:ascii="Times New Roman" w:hAnsi="Times New Roman" w:cs="Times New Roman"/>
          <w:sz w:val="24"/>
          <w:szCs w:val="24"/>
        </w:rPr>
        <w:t>.</w:t>
      </w:r>
      <w:r w:rsidR="003114EA">
        <w:rPr>
          <w:rFonts w:ascii="Times New Roman" w:hAnsi="Times New Roman" w:cs="Times New Roman"/>
          <w:sz w:val="24"/>
          <w:szCs w:val="24"/>
        </w:rPr>
        <w:t xml:space="preserve"> Dostavljene primjedbe, a koje se ne odnose na izmjenu usaglašene i prihvaćene koncepcije plana su uvrštene u plan.</w:t>
      </w:r>
      <w:r w:rsidR="00FC27CC">
        <w:rPr>
          <w:rFonts w:ascii="Times New Roman" w:hAnsi="Times New Roman" w:cs="Times New Roman"/>
          <w:sz w:val="24"/>
          <w:szCs w:val="24"/>
        </w:rPr>
        <w:t xml:space="preserve"> </w:t>
      </w:r>
    </w:p>
    <w:p w14:paraId="74ACB516" w14:textId="549D1303" w:rsidR="00DE376C" w:rsidRPr="00DE376C" w:rsidRDefault="00E01D13" w:rsidP="0023358A">
      <w:pPr>
        <w:spacing w:after="0" w:line="240" w:lineRule="auto"/>
        <w:rPr>
          <w:rFonts w:ascii="Times New Roman" w:hAnsi="Times New Roman" w:cs="Times New Roman"/>
          <w:sz w:val="24"/>
          <w:szCs w:val="24"/>
        </w:rPr>
      </w:pPr>
      <w:r>
        <w:rPr>
          <w:rFonts w:ascii="Times New Roman" w:hAnsi="Times New Roman" w:cs="Times New Roman"/>
          <w:sz w:val="24"/>
          <w:szCs w:val="24"/>
        </w:rPr>
        <w:t>Nosioc pripreme je dostavio geodetski snimak postojećeg stanja, katastarske podloge, po</w:t>
      </w:r>
      <w:r w:rsidR="006F3D08">
        <w:rPr>
          <w:rFonts w:ascii="Times New Roman" w:hAnsi="Times New Roman" w:cs="Times New Roman"/>
          <w:sz w:val="24"/>
          <w:szCs w:val="24"/>
        </w:rPr>
        <w:t>stojeće</w:t>
      </w:r>
      <w:r>
        <w:rPr>
          <w:rFonts w:ascii="Times New Roman" w:hAnsi="Times New Roman" w:cs="Times New Roman"/>
          <w:sz w:val="24"/>
          <w:szCs w:val="24"/>
        </w:rPr>
        <w:t xml:space="preserve"> poda</w:t>
      </w:r>
      <w:r w:rsidR="006F3D08">
        <w:rPr>
          <w:rFonts w:ascii="Times New Roman" w:hAnsi="Times New Roman" w:cs="Times New Roman"/>
          <w:sz w:val="24"/>
          <w:szCs w:val="24"/>
        </w:rPr>
        <w:t>tke</w:t>
      </w:r>
      <w:r>
        <w:rPr>
          <w:rFonts w:ascii="Times New Roman" w:hAnsi="Times New Roman" w:cs="Times New Roman"/>
          <w:sz w:val="24"/>
          <w:szCs w:val="24"/>
        </w:rPr>
        <w:t xml:space="preserve"> od javnih institucija</w:t>
      </w:r>
      <w:r w:rsidR="006F3D08">
        <w:rPr>
          <w:rFonts w:ascii="Times New Roman" w:hAnsi="Times New Roman" w:cs="Times New Roman"/>
          <w:sz w:val="24"/>
          <w:szCs w:val="24"/>
        </w:rPr>
        <w:t xml:space="preserve"> o</w:t>
      </w:r>
      <w:r>
        <w:rPr>
          <w:rFonts w:ascii="Times New Roman" w:hAnsi="Times New Roman" w:cs="Times New Roman"/>
          <w:sz w:val="24"/>
          <w:szCs w:val="24"/>
        </w:rPr>
        <w:t xml:space="preserve"> podzemni</w:t>
      </w:r>
      <w:r w:rsidR="006F3D08">
        <w:rPr>
          <w:rFonts w:ascii="Times New Roman" w:hAnsi="Times New Roman" w:cs="Times New Roman"/>
          <w:sz w:val="24"/>
          <w:szCs w:val="24"/>
        </w:rPr>
        <w:t>m i nadzemnim</w:t>
      </w:r>
      <w:r>
        <w:rPr>
          <w:rFonts w:ascii="Times New Roman" w:hAnsi="Times New Roman" w:cs="Times New Roman"/>
          <w:sz w:val="24"/>
          <w:szCs w:val="24"/>
        </w:rPr>
        <w:t xml:space="preserve"> instalacija</w:t>
      </w:r>
      <w:r w:rsidR="006F3D08">
        <w:rPr>
          <w:rFonts w:ascii="Times New Roman" w:hAnsi="Times New Roman" w:cs="Times New Roman"/>
          <w:sz w:val="24"/>
          <w:szCs w:val="24"/>
        </w:rPr>
        <w:t>ma, a podaci</w:t>
      </w:r>
      <w:r>
        <w:rPr>
          <w:rFonts w:ascii="Times New Roman" w:hAnsi="Times New Roman" w:cs="Times New Roman"/>
          <w:sz w:val="24"/>
          <w:szCs w:val="24"/>
        </w:rPr>
        <w:t xml:space="preserve"> o geomorfološkim i geomehaničkim osobinama terena u obuhvatu plana nisu dostavljeni.</w:t>
      </w:r>
      <w:r w:rsidR="00D21C3C">
        <w:rPr>
          <w:rFonts w:ascii="Times New Roman" w:hAnsi="Times New Roman" w:cs="Times New Roman"/>
          <w:sz w:val="24"/>
          <w:szCs w:val="24"/>
        </w:rPr>
        <w:t xml:space="preserve"> </w:t>
      </w:r>
      <w:r w:rsidR="00DE376C" w:rsidRPr="00DE376C">
        <w:rPr>
          <w:rFonts w:ascii="Times New Roman" w:hAnsi="Times New Roman" w:cs="Times New Roman"/>
          <w:sz w:val="24"/>
          <w:szCs w:val="24"/>
        </w:rPr>
        <w:t xml:space="preserve"> </w:t>
      </w:r>
    </w:p>
    <w:p w14:paraId="20ABF7B1" w14:textId="77777777" w:rsidR="00DE376C" w:rsidRDefault="00DE376C" w:rsidP="0023358A">
      <w:pPr>
        <w:spacing w:after="0" w:line="240" w:lineRule="auto"/>
        <w:rPr>
          <w:rFonts w:ascii="Times New Roman" w:hAnsi="Times New Roman" w:cs="Times New Roman"/>
          <w:sz w:val="24"/>
          <w:szCs w:val="24"/>
        </w:rPr>
      </w:pPr>
      <w:r w:rsidRPr="00DE376C">
        <w:rPr>
          <w:rFonts w:ascii="Times New Roman" w:hAnsi="Times New Roman" w:cs="Times New Roman"/>
          <w:sz w:val="24"/>
          <w:szCs w:val="24"/>
        </w:rPr>
        <w:t>Plan definiše namjenu površina i parcela, namjenu i razmještaj objekata, horizontalne i vertikalne gabarite objekata,  te idejna rješenja infrasrukture u obuhvatu plana.</w:t>
      </w:r>
    </w:p>
    <w:p w14:paraId="004A0DF5" w14:textId="77777777" w:rsidR="00D14844" w:rsidRDefault="00D14844" w:rsidP="0023358A">
      <w:pPr>
        <w:spacing w:after="0" w:line="240" w:lineRule="auto"/>
        <w:rPr>
          <w:rFonts w:ascii="Times New Roman" w:hAnsi="Times New Roman" w:cs="Times New Roman"/>
          <w:sz w:val="24"/>
          <w:szCs w:val="24"/>
        </w:rPr>
      </w:pPr>
    </w:p>
    <w:p w14:paraId="34061C83" w14:textId="77777777" w:rsidR="00D14844" w:rsidRPr="00D14844" w:rsidRDefault="00D14844" w:rsidP="0023358A">
      <w:pPr>
        <w:rPr>
          <w:rFonts w:ascii="Times New Roman" w:hAnsi="Times New Roman" w:cs="Times New Roman"/>
          <w:b/>
          <w:bCs/>
          <w:sz w:val="24"/>
          <w:szCs w:val="24"/>
          <w:lang w:val="hr-BA"/>
        </w:rPr>
      </w:pPr>
      <w:r w:rsidRPr="00D14844">
        <w:rPr>
          <w:rFonts w:ascii="Times New Roman" w:hAnsi="Times New Roman" w:cs="Times New Roman"/>
          <w:b/>
          <w:bCs/>
          <w:sz w:val="24"/>
          <w:szCs w:val="24"/>
          <w:lang w:val="hr-BA"/>
        </w:rPr>
        <w:t>Smjernice za izradu Plana</w:t>
      </w:r>
    </w:p>
    <w:p w14:paraId="6980A362" w14:textId="77777777" w:rsidR="00D14844" w:rsidRPr="00D14844" w:rsidRDefault="00D14844" w:rsidP="0023358A">
      <w:pPr>
        <w:rPr>
          <w:rFonts w:ascii="Times New Roman" w:hAnsi="Times New Roman" w:cs="Times New Roman"/>
          <w:sz w:val="24"/>
          <w:szCs w:val="24"/>
          <w:lang w:val="hr-BA"/>
        </w:rPr>
      </w:pPr>
      <w:r w:rsidRPr="00D14844">
        <w:rPr>
          <w:rFonts w:ascii="Times New Roman" w:hAnsi="Times New Roman" w:cs="Times New Roman"/>
          <w:sz w:val="24"/>
          <w:szCs w:val="24"/>
          <w:lang w:val="hr-BA"/>
        </w:rPr>
        <w:t>Osnovna usmjerenja za izradu Plana su:</w:t>
      </w:r>
    </w:p>
    <w:p w14:paraId="0708CE02" w14:textId="20682C13" w:rsidR="00D14844" w:rsidRPr="00D14844" w:rsidRDefault="00D14844" w:rsidP="0023358A">
      <w:pPr>
        <w:pStyle w:val="Odlomakpopisa"/>
        <w:numPr>
          <w:ilvl w:val="0"/>
          <w:numId w:val="14"/>
        </w:numPr>
        <w:rPr>
          <w:rFonts w:ascii="Times New Roman" w:hAnsi="Times New Roman" w:cs="Times New Roman"/>
          <w:sz w:val="24"/>
          <w:szCs w:val="24"/>
          <w:lang w:val="hr-BA"/>
        </w:rPr>
      </w:pPr>
      <w:r w:rsidRPr="00D14844">
        <w:rPr>
          <w:rFonts w:ascii="Times New Roman" w:hAnsi="Times New Roman" w:cs="Times New Roman"/>
          <w:sz w:val="24"/>
          <w:szCs w:val="24"/>
          <w:lang w:val="hr-BA"/>
        </w:rPr>
        <w:t xml:space="preserve">Izvršiti geodetsko snimanje postojećeg stanja u obuhvatu Plana, </w:t>
      </w:r>
    </w:p>
    <w:p w14:paraId="77D3C950" w14:textId="65BE1BB0" w:rsidR="00D14844" w:rsidRDefault="00D14844" w:rsidP="0023358A">
      <w:pPr>
        <w:pStyle w:val="Odlomakpopisa"/>
        <w:numPr>
          <w:ilvl w:val="0"/>
          <w:numId w:val="14"/>
        </w:numPr>
        <w:rPr>
          <w:rFonts w:ascii="Times New Roman" w:hAnsi="Times New Roman" w:cs="Times New Roman"/>
          <w:sz w:val="24"/>
          <w:szCs w:val="24"/>
          <w:lang w:val="hr-BA"/>
        </w:rPr>
      </w:pPr>
      <w:r w:rsidRPr="00D14844">
        <w:rPr>
          <w:rFonts w:ascii="Times New Roman" w:hAnsi="Times New Roman" w:cs="Times New Roman"/>
          <w:sz w:val="24"/>
          <w:szCs w:val="24"/>
          <w:lang w:val="hr-BA"/>
        </w:rPr>
        <w:t xml:space="preserve">Izvršiti snimanje i valorizaciju postojećeg </w:t>
      </w:r>
      <w:r w:rsidR="002943BE">
        <w:rPr>
          <w:rFonts w:ascii="Times New Roman" w:hAnsi="Times New Roman" w:cs="Times New Roman"/>
          <w:sz w:val="24"/>
          <w:szCs w:val="24"/>
          <w:lang w:val="hr-BA"/>
        </w:rPr>
        <w:t>stanja izgrađenosti objekata, putne i ostale vidljive nadzemne infrastrukture,</w:t>
      </w:r>
    </w:p>
    <w:p w14:paraId="7DB60B76" w14:textId="547C8160" w:rsidR="00C95DD8" w:rsidRPr="00D14844" w:rsidRDefault="00C95DD8" w:rsidP="0023358A">
      <w:pPr>
        <w:pStyle w:val="Odlomakpopisa"/>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Preispitati mogućnost planiranja neophodnih kapaciteta društvene infrastrukture, objekate trgovine, ugostiteljstva, servisa, sportsko rekreativnih površina isl.</w:t>
      </w:r>
    </w:p>
    <w:p w14:paraId="12DEF0CF" w14:textId="7E7A8713" w:rsidR="00D14844" w:rsidRDefault="00D14844" w:rsidP="0023358A">
      <w:pPr>
        <w:pStyle w:val="Odlomakpopisa"/>
        <w:numPr>
          <w:ilvl w:val="0"/>
          <w:numId w:val="14"/>
        </w:numPr>
        <w:rPr>
          <w:rFonts w:ascii="Times New Roman" w:hAnsi="Times New Roman" w:cs="Times New Roman"/>
          <w:sz w:val="24"/>
          <w:szCs w:val="24"/>
          <w:lang w:val="hr-BA"/>
        </w:rPr>
      </w:pPr>
      <w:r w:rsidRPr="00D14844">
        <w:rPr>
          <w:rFonts w:ascii="Times New Roman" w:hAnsi="Times New Roman" w:cs="Times New Roman"/>
          <w:sz w:val="24"/>
          <w:szCs w:val="24"/>
          <w:lang w:val="hr-BA"/>
        </w:rPr>
        <w:t xml:space="preserve">Poštovati </w:t>
      </w:r>
      <w:r w:rsidR="00C95DD8">
        <w:rPr>
          <w:rFonts w:ascii="Times New Roman" w:hAnsi="Times New Roman" w:cs="Times New Roman"/>
          <w:sz w:val="24"/>
          <w:szCs w:val="24"/>
          <w:lang w:val="hr-BA"/>
        </w:rPr>
        <w:t>op</w:t>
      </w:r>
      <w:r w:rsidRPr="00D14844">
        <w:rPr>
          <w:rFonts w:ascii="Times New Roman" w:hAnsi="Times New Roman" w:cs="Times New Roman"/>
          <w:sz w:val="24"/>
          <w:szCs w:val="24"/>
          <w:lang w:val="hr-BA"/>
        </w:rPr>
        <w:t>redjeljenj</w:t>
      </w:r>
      <w:r w:rsidR="00C95DD8">
        <w:rPr>
          <w:rFonts w:ascii="Times New Roman" w:hAnsi="Times New Roman" w:cs="Times New Roman"/>
          <w:sz w:val="24"/>
          <w:szCs w:val="24"/>
          <w:lang w:val="hr-BA"/>
        </w:rPr>
        <w:t>e</w:t>
      </w:r>
      <w:r w:rsidRPr="00D14844">
        <w:rPr>
          <w:rFonts w:ascii="Times New Roman" w:hAnsi="Times New Roman" w:cs="Times New Roman"/>
          <w:sz w:val="24"/>
          <w:szCs w:val="24"/>
          <w:lang w:val="hr-BA"/>
        </w:rPr>
        <w:t xml:space="preserve"> planova višeg reda u pogledu pretežne namjene prostora, te</w:t>
      </w:r>
      <w:r w:rsidR="00B32A53">
        <w:rPr>
          <w:rFonts w:ascii="Times New Roman" w:hAnsi="Times New Roman" w:cs="Times New Roman"/>
          <w:sz w:val="24"/>
          <w:szCs w:val="24"/>
          <w:lang w:val="hr-BA"/>
        </w:rPr>
        <w:t xml:space="preserve"> uvažiti postojeće stanje izgrađenosti objekata i</w:t>
      </w:r>
      <w:r w:rsidRPr="00D14844">
        <w:rPr>
          <w:rFonts w:ascii="Times New Roman" w:hAnsi="Times New Roman" w:cs="Times New Roman"/>
          <w:sz w:val="24"/>
          <w:szCs w:val="24"/>
          <w:lang w:val="hr-BA"/>
        </w:rPr>
        <w:t xml:space="preserve"> komunalne infrastrukture</w:t>
      </w:r>
      <w:r w:rsidR="00031DAB">
        <w:rPr>
          <w:rFonts w:ascii="Times New Roman" w:hAnsi="Times New Roman" w:cs="Times New Roman"/>
          <w:sz w:val="24"/>
          <w:szCs w:val="24"/>
          <w:lang w:val="hr-BA"/>
        </w:rPr>
        <w:t>,</w:t>
      </w:r>
    </w:p>
    <w:p w14:paraId="0AC0CCCD" w14:textId="115B2EEF" w:rsidR="00C95DD8" w:rsidRDefault="00C95DD8" w:rsidP="0023358A">
      <w:pPr>
        <w:pStyle w:val="Odlomakpopisa"/>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Preispitati mogućnost planiranja sportsko rekreativnih sportsko zabavnih sadržaja</w:t>
      </w:r>
    </w:p>
    <w:p w14:paraId="749DD977" w14:textId="2CA1B40D" w:rsidR="00C95DD8" w:rsidRPr="00D14844" w:rsidRDefault="00C95DD8" w:rsidP="0023358A">
      <w:pPr>
        <w:pStyle w:val="Odlomakpopisa"/>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Prilikom planiranja obratiti pažnju na planirane nove sadržaje i njihovu korespondenciju sa njihovom okolinom,</w:t>
      </w:r>
    </w:p>
    <w:p w14:paraId="0DC8FAA9" w14:textId="7C88A5B7" w:rsidR="00D14844" w:rsidRPr="00D14844" w:rsidRDefault="00031DAB" w:rsidP="0023358A">
      <w:pPr>
        <w:pStyle w:val="Odlomakpopisa"/>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Maksimalno po mogućnosti ispoštovati vlasničku strukturu,</w:t>
      </w:r>
    </w:p>
    <w:p w14:paraId="7244E77B" w14:textId="6F9CFAE9" w:rsidR="00D14844" w:rsidRDefault="00031DAB" w:rsidP="0023358A">
      <w:pPr>
        <w:pStyle w:val="Odlomakpopisa"/>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Planirati izgradnju nove saobraćajne</w:t>
      </w:r>
      <w:r w:rsidR="00C95DD8">
        <w:rPr>
          <w:rFonts w:ascii="Times New Roman" w:hAnsi="Times New Roman" w:cs="Times New Roman"/>
          <w:sz w:val="24"/>
          <w:szCs w:val="24"/>
          <w:lang w:val="hr-BA"/>
        </w:rPr>
        <w:t xml:space="preserve"> i komunalne</w:t>
      </w:r>
      <w:r>
        <w:rPr>
          <w:rFonts w:ascii="Times New Roman" w:hAnsi="Times New Roman" w:cs="Times New Roman"/>
          <w:sz w:val="24"/>
          <w:szCs w:val="24"/>
          <w:lang w:val="hr-BA"/>
        </w:rPr>
        <w:t xml:space="preserve"> infrastrukture i zadržavanje postojeće, te načina priključenja na magistralnu cestu,</w:t>
      </w:r>
    </w:p>
    <w:p w14:paraId="5C9D9C49" w14:textId="587303D2" w:rsidR="00031DAB" w:rsidRDefault="004048B1" w:rsidP="0023358A">
      <w:pPr>
        <w:pStyle w:val="Odlomakpopisa"/>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Planirati zamjenu dotrajalog građevinskog fonda</w:t>
      </w:r>
      <w:r w:rsidR="00031DAB">
        <w:rPr>
          <w:rFonts w:ascii="Times New Roman" w:hAnsi="Times New Roman" w:cs="Times New Roman"/>
          <w:sz w:val="24"/>
          <w:szCs w:val="24"/>
          <w:lang w:val="hr-BA"/>
        </w:rPr>
        <w:t>,</w:t>
      </w:r>
    </w:p>
    <w:p w14:paraId="295CEBD2" w14:textId="12EE4826" w:rsidR="004048B1" w:rsidRDefault="004048B1" w:rsidP="0023358A">
      <w:pPr>
        <w:pStyle w:val="Odlomakpopisa"/>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Planirati centralno područje društveno socijalne namjene za okupljanje, šetnje, odmor isl.,</w:t>
      </w:r>
    </w:p>
    <w:p w14:paraId="2E61598B" w14:textId="281AD0E0" w:rsidR="004048B1" w:rsidRDefault="004048B1" w:rsidP="0023358A">
      <w:pPr>
        <w:pStyle w:val="Odlomakpopisa"/>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Dati mogućnost spajanja dvije ili više parcela,</w:t>
      </w:r>
    </w:p>
    <w:p w14:paraId="53E207A6" w14:textId="2E85E5C0" w:rsidR="004048B1" w:rsidRDefault="004048B1" w:rsidP="0023358A">
      <w:pPr>
        <w:pStyle w:val="Odlomakpopisa"/>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Intervencije u prostoru moraju biti usaglašene sa prostornim mogućnostima</w:t>
      </w:r>
    </w:p>
    <w:p w14:paraId="622AECBE" w14:textId="001DE954" w:rsidR="004048B1" w:rsidRDefault="004048B1" w:rsidP="0023358A">
      <w:pPr>
        <w:pStyle w:val="Odlomakpopisa"/>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Propisati smjernice i mjere za održavanje fasada i intervenciju na istim,</w:t>
      </w:r>
    </w:p>
    <w:p w14:paraId="37299E6A" w14:textId="5B9C596E" w:rsidR="004048B1" w:rsidRDefault="004048B1" w:rsidP="0023358A">
      <w:pPr>
        <w:pStyle w:val="Odlomakpopisa"/>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Zelene površine planirati kako bi se omogućilo stvaranje povoljne mikroklime i prostora</w:t>
      </w:r>
      <w:r w:rsidR="008B1ECA">
        <w:rPr>
          <w:rFonts w:ascii="Times New Roman" w:hAnsi="Times New Roman" w:cs="Times New Roman"/>
          <w:sz w:val="24"/>
          <w:szCs w:val="24"/>
          <w:lang w:val="hr-BA"/>
        </w:rPr>
        <w:t xml:space="preserve"> za pasivnu rekreaciju uz upotrebu autohtonih vrsta bilja,</w:t>
      </w:r>
    </w:p>
    <w:p w14:paraId="137D99EA" w14:textId="0D547E5A" w:rsidR="008B1ECA" w:rsidRDefault="008B1ECA" w:rsidP="0023358A">
      <w:pPr>
        <w:pStyle w:val="Odlomakpopisa"/>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Planirati dovoljan broj parkova i zelenila,</w:t>
      </w:r>
    </w:p>
    <w:p w14:paraId="314A6533" w14:textId="38C62199" w:rsidR="008B1ECA" w:rsidRDefault="008B1ECA" w:rsidP="0023358A">
      <w:pPr>
        <w:pStyle w:val="Odlomakpopisa"/>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Planirati izgradnju onovlivih  izvora energije,</w:t>
      </w:r>
    </w:p>
    <w:p w14:paraId="3CD2F497" w14:textId="2E3E05E3" w:rsidR="008B1ECA" w:rsidRDefault="008B1ECA" w:rsidP="0023358A">
      <w:pPr>
        <w:pStyle w:val="Odlomakpopisa"/>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Planirati izgradnju trase zaobilaznice i inkorporiti je u saobraćajno rješenje unutar obuhvata,</w:t>
      </w:r>
    </w:p>
    <w:p w14:paraId="3F99417F" w14:textId="22A53A25" w:rsidR="008B1ECA" w:rsidRPr="00D14844" w:rsidRDefault="008B1ECA" w:rsidP="0023358A">
      <w:pPr>
        <w:pStyle w:val="Odlomakpopisa"/>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Sastavni dio plana je Odluka o provođenju regulacionog plana.</w:t>
      </w:r>
    </w:p>
    <w:p w14:paraId="13F89D51" w14:textId="551D769C" w:rsidR="000C32FD" w:rsidRPr="00E8691E" w:rsidRDefault="00AD4F76" w:rsidP="00E8691E">
      <w:pPr>
        <w:pStyle w:val="Odlomakpopisa"/>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Javnu komunalnu infrastrukturu planirati unutar putnog pojasa,</w:t>
      </w:r>
    </w:p>
    <w:p w14:paraId="1459C39D" w14:textId="1F8387AC" w:rsidR="00DE376C" w:rsidRPr="00D714A0" w:rsidRDefault="0096337C" w:rsidP="0023358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I      </w:t>
      </w:r>
      <w:r w:rsidR="00DE376C" w:rsidRPr="00D714A0">
        <w:rPr>
          <w:rFonts w:ascii="Times New Roman" w:hAnsi="Times New Roman" w:cs="Times New Roman"/>
          <w:b/>
          <w:sz w:val="24"/>
          <w:szCs w:val="24"/>
        </w:rPr>
        <w:t xml:space="preserve">Izvod iz Prostornog plana </w:t>
      </w:r>
      <w:r w:rsidR="008B1ECA">
        <w:rPr>
          <w:rFonts w:ascii="Times New Roman" w:hAnsi="Times New Roman" w:cs="Times New Roman"/>
          <w:b/>
          <w:sz w:val="24"/>
          <w:szCs w:val="24"/>
        </w:rPr>
        <w:t>USK-a</w:t>
      </w:r>
    </w:p>
    <w:p w14:paraId="52B21B67" w14:textId="77777777" w:rsidR="00DE376C" w:rsidRPr="00D714A0" w:rsidRDefault="00DE376C" w:rsidP="0023358A">
      <w:pPr>
        <w:spacing w:after="0" w:line="240" w:lineRule="auto"/>
        <w:rPr>
          <w:rFonts w:ascii="Times New Roman" w:hAnsi="Times New Roman" w:cs="Times New Roman"/>
          <w:color w:val="FF0000"/>
          <w:sz w:val="24"/>
          <w:szCs w:val="24"/>
        </w:rPr>
      </w:pPr>
    </w:p>
    <w:p w14:paraId="369D9D4C" w14:textId="41E21AD3" w:rsidR="00DE376C" w:rsidRDefault="00CC03BA" w:rsidP="002335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Obuhvat ovog plana nalazi se </w:t>
      </w:r>
      <w:r w:rsidR="008B1ECA">
        <w:rPr>
          <w:rFonts w:ascii="Times New Roman" w:hAnsi="Times New Roman" w:cs="Times New Roman"/>
          <w:sz w:val="24"/>
          <w:szCs w:val="24"/>
        </w:rPr>
        <w:t>okružen</w:t>
      </w:r>
      <w:r>
        <w:rPr>
          <w:rFonts w:ascii="Times New Roman" w:hAnsi="Times New Roman" w:cs="Times New Roman"/>
          <w:sz w:val="24"/>
          <w:szCs w:val="24"/>
        </w:rPr>
        <w:t xml:space="preserve"> magistraln</w:t>
      </w:r>
      <w:r w:rsidR="008B1ECA">
        <w:rPr>
          <w:rFonts w:ascii="Times New Roman" w:hAnsi="Times New Roman" w:cs="Times New Roman"/>
          <w:sz w:val="24"/>
          <w:szCs w:val="24"/>
        </w:rPr>
        <w:t>om cestom i planiranom obilaznicom</w:t>
      </w:r>
      <w:r w:rsidR="00805EC4">
        <w:rPr>
          <w:rFonts w:ascii="Times New Roman" w:hAnsi="Times New Roman" w:cs="Times New Roman"/>
          <w:sz w:val="24"/>
          <w:szCs w:val="24"/>
        </w:rPr>
        <w:t xml:space="preserve"> i nalazi se u urbanom području grada</w:t>
      </w:r>
      <w:r>
        <w:rPr>
          <w:rFonts w:ascii="Times New Roman" w:hAnsi="Times New Roman" w:cs="Times New Roman"/>
          <w:sz w:val="24"/>
          <w:szCs w:val="24"/>
        </w:rPr>
        <w:t>.</w:t>
      </w:r>
    </w:p>
    <w:p w14:paraId="7DF8C8B4" w14:textId="00828EB7" w:rsidR="00CC03BA" w:rsidRDefault="00CC03BA" w:rsidP="0023358A">
      <w:pPr>
        <w:spacing w:after="0" w:line="240" w:lineRule="auto"/>
        <w:rPr>
          <w:rFonts w:ascii="Times New Roman" w:hAnsi="Times New Roman" w:cs="Times New Roman"/>
          <w:sz w:val="24"/>
          <w:szCs w:val="24"/>
          <w:lang w:val="bs-Latn-BA"/>
        </w:rPr>
      </w:pPr>
      <w:r>
        <w:rPr>
          <w:rFonts w:ascii="Times New Roman" w:hAnsi="Times New Roman" w:cs="Times New Roman"/>
          <w:sz w:val="24"/>
          <w:szCs w:val="24"/>
        </w:rPr>
        <w:t>Ju</w:t>
      </w:r>
      <w:r w:rsidR="00286200">
        <w:rPr>
          <w:rFonts w:ascii="Times New Roman" w:hAnsi="Times New Roman" w:cs="Times New Roman"/>
          <w:sz w:val="24"/>
          <w:szCs w:val="24"/>
        </w:rPr>
        <w:t>goistočna</w:t>
      </w:r>
      <w:r>
        <w:rPr>
          <w:rFonts w:ascii="Times New Roman" w:hAnsi="Times New Roman" w:cs="Times New Roman"/>
          <w:sz w:val="24"/>
          <w:szCs w:val="24"/>
        </w:rPr>
        <w:t xml:space="preserve"> strana obuhvata izgrađena je kao zona individualne stambene i stambeno poslovne gradnje i pretežno je privedena namjen</w:t>
      </w:r>
      <w:r w:rsidR="00286200">
        <w:rPr>
          <w:rFonts w:ascii="Times New Roman" w:hAnsi="Times New Roman" w:cs="Times New Roman"/>
          <w:sz w:val="24"/>
          <w:szCs w:val="24"/>
        </w:rPr>
        <w:t>i</w:t>
      </w:r>
      <w:r>
        <w:rPr>
          <w:rFonts w:ascii="Times New Roman" w:hAnsi="Times New Roman" w:cs="Times New Roman"/>
          <w:sz w:val="24"/>
          <w:szCs w:val="24"/>
        </w:rPr>
        <w:t xml:space="preserve">, dok je sa sjeverne strane planirana </w:t>
      </w:r>
      <w:r w:rsidR="005F648B">
        <w:rPr>
          <w:rFonts w:ascii="Times New Roman" w:hAnsi="Times New Roman" w:cs="Times New Roman"/>
          <w:sz w:val="24"/>
          <w:szCs w:val="24"/>
        </w:rPr>
        <w:t>urbana gradska zona.</w:t>
      </w:r>
      <w:r>
        <w:rPr>
          <w:rFonts w:ascii="Times New Roman" w:hAnsi="Times New Roman" w:cs="Times New Roman"/>
          <w:sz w:val="24"/>
          <w:szCs w:val="24"/>
        </w:rPr>
        <w:t xml:space="preserve"> </w:t>
      </w:r>
    </w:p>
    <w:p w14:paraId="6268CBF7" w14:textId="77777777" w:rsidR="00FF61E0" w:rsidRPr="001D0AEA" w:rsidRDefault="00FF61E0" w:rsidP="0023358A">
      <w:pPr>
        <w:spacing w:after="0" w:line="240" w:lineRule="auto"/>
        <w:rPr>
          <w:rFonts w:ascii="Times New Roman" w:hAnsi="Times New Roman" w:cs="Times New Roman"/>
          <w:sz w:val="24"/>
          <w:szCs w:val="24"/>
          <w:lang w:val="bs-Latn-BA"/>
        </w:rPr>
      </w:pPr>
    </w:p>
    <w:p w14:paraId="2FD6DEEF" w14:textId="77777777" w:rsidR="00DE376C" w:rsidRPr="001D0AEA" w:rsidRDefault="00D14844" w:rsidP="0023358A">
      <w:pPr>
        <w:rPr>
          <w:rFonts w:ascii="Times New Roman" w:hAnsi="Times New Roman" w:cs="Times New Roman"/>
          <w:b/>
          <w:sz w:val="24"/>
          <w:szCs w:val="24"/>
        </w:rPr>
      </w:pPr>
      <w:r w:rsidRPr="001D0AEA">
        <w:rPr>
          <w:rFonts w:ascii="Times New Roman" w:hAnsi="Times New Roman" w:cs="Times New Roman"/>
          <w:b/>
          <w:sz w:val="24"/>
          <w:szCs w:val="24"/>
        </w:rPr>
        <w:t xml:space="preserve">II </w:t>
      </w:r>
      <w:r w:rsidR="0096337C" w:rsidRPr="001D0AEA">
        <w:rPr>
          <w:rFonts w:ascii="Times New Roman" w:hAnsi="Times New Roman" w:cs="Times New Roman"/>
          <w:b/>
          <w:sz w:val="24"/>
          <w:szCs w:val="24"/>
        </w:rPr>
        <w:t xml:space="preserve">   </w:t>
      </w:r>
      <w:r w:rsidRPr="001D0AEA">
        <w:rPr>
          <w:rFonts w:ascii="Times New Roman" w:hAnsi="Times New Roman" w:cs="Times New Roman"/>
          <w:b/>
          <w:sz w:val="24"/>
          <w:szCs w:val="24"/>
        </w:rPr>
        <w:t>Prikaz postojećeg stanja, analiza i ocjena mogućnosti  izgradnje i uređenja prostorne cjeline</w:t>
      </w:r>
    </w:p>
    <w:p w14:paraId="61334293" w14:textId="77777777" w:rsidR="00DE376C" w:rsidRPr="001D0AEA" w:rsidRDefault="0096337C" w:rsidP="0023358A">
      <w:pPr>
        <w:spacing w:after="0" w:line="240" w:lineRule="auto"/>
        <w:rPr>
          <w:rFonts w:ascii="Times New Roman" w:hAnsi="Times New Roman" w:cs="Times New Roman"/>
          <w:b/>
          <w:sz w:val="24"/>
          <w:szCs w:val="24"/>
        </w:rPr>
      </w:pPr>
      <w:r w:rsidRPr="001D0AEA">
        <w:rPr>
          <w:rFonts w:ascii="Times New Roman" w:hAnsi="Times New Roman" w:cs="Times New Roman"/>
          <w:b/>
          <w:sz w:val="24"/>
          <w:szCs w:val="24"/>
        </w:rPr>
        <w:t>1.</w:t>
      </w:r>
      <w:r w:rsidR="00DE376C" w:rsidRPr="001D0AEA">
        <w:rPr>
          <w:rFonts w:ascii="Times New Roman" w:hAnsi="Times New Roman" w:cs="Times New Roman"/>
          <w:b/>
          <w:sz w:val="24"/>
          <w:szCs w:val="24"/>
        </w:rPr>
        <w:t xml:space="preserve"> Prirodni uslovi</w:t>
      </w:r>
    </w:p>
    <w:p w14:paraId="700631F6" w14:textId="77777777" w:rsidR="005D6C5C" w:rsidRPr="001D0AEA" w:rsidRDefault="005D6C5C" w:rsidP="0023358A">
      <w:pPr>
        <w:spacing w:after="0" w:line="240" w:lineRule="auto"/>
        <w:rPr>
          <w:rFonts w:ascii="Times New Roman" w:hAnsi="Times New Roman" w:cs="Times New Roman"/>
          <w:b/>
          <w:sz w:val="24"/>
          <w:szCs w:val="24"/>
        </w:rPr>
      </w:pPr>
    </w:p>
    <w:p w14:paraId="601D03E4" w14:textId="30DED7B6" w:rsidR="00787189" w:rsidRPr="001D0AEA" w:rsidRDefault="00DE376C" w:rsidP="0023358A">
      <w:pPr>
        <w:spacing w:after="0" w:line="240" w:lineRule="auto"/>
        <w:rPr>
          <w:rFonts w:ascii="Times New Roman" w:hAnsi="Times New Roman" w:cs="Times New Roman"/>
          <w:sz w:val="24"/>
          <w:szCs w:val="24"/>
        </w:rPr>
      </w:pPr>
      <w:r w:rsidRPr="001D0AEA">
        <w:rPr>
          <w:rFonts w:ascii="Times New Roman" w:hAnsi="Times New Roman" w:cs="Times New Roman"/>
          <w:sz w:val="24"/>
          <w:szCs w:val="24"/>
        </w:rPr>
        <w:t>Zonu obuhvata Regulacionog plana ''</w:t>
      </w:r>
      <w:r w:rsidR="00C07CDF" w:rsidRPr="001D0AEA">
        <w:rPr>
          <w:rFonts w:ascii="Times New Roman" w:hAnsi="Times New Roman" w:cs="Times New Roman"/>
          <w:sz w:val="24"/>
          <w:szCs w:val="24"/>
        </w:rPr>
        <w:t>Novi centar</w:t>
      </w:r>
      <w:r w:rsidRPr="001D0AEA">
        <w:rPr>
          <w:rFonts w:ascii="Times New Roman" w:hAnsi="Times New Roman" w:cs="Times New Roman"/>
          <w:sz w:val="24"/>
          <w:szCs w:val="24"/>
        </w:rPr>
        <w:t xml:space="preserve">'' </w:t>
      </w:r>
      <w:r w:rsidR="00C07CDF" w:rsidRPr="001D0AEA">
        <w:rPr>
          <w:rFonts w:ascii="Times New Roman" w:hAnsi="Times New Roman" w:cs="Times New Roman"/>
          <w:sz w:val="24"/>
          <w:szCs w:val="24"/>
        </w:rPr>
        <w:t>Velika Kladuša</w:t>
      </w:r>
      <w:r w:rsidRPr="001D0AEA">
        <w:rPr>
          <w:rFonts w:ascii="Times New Roman" w:hAnsi="Times New Roman" w:cs="Times New Roman"/>
          <w:sz w:val="24"/>
          <w:szCs w:val="24"/>
        </w:rPr>
        <w:t xml:space="preserve"> karakteriše </w:t>
      </w:r>
      <w:r w:rsidR="00CC03BA" w:rsidRPr="001D0AEA">
        <w:rPr>
          <w:rFonts w:ascii="Times New Roman" w:hAnsi="Times New Roman" w:cs="Times New Roman"/>
          <w:sz w:val="24"/>
          <w:szCs w:val="24"/>
        </w:rPr>
        <w:t>većim</w:t>
      </w:r>
      <w:r w:rsidR="00974B9E" w:rsidRPr="001D0AEA">
        <w:rPr>
          <w:rFonts w:ascii="Times New Roman" w:hAnsi="Times New Roman" w:cs="Times New Roman"/>
          <w:sz w:val="24"/>
          <w:szCs w:val="24"/>
        </w:rPr>
        <w:t xml:space="preserve"> dijelom</w:t>
      </w:r>
      <w:r w:rsidRPr="001D0AEA">
        <w:rPr>
          <w:rFonts w:ascii="Times New Roman" w:hAnsi="Times New Roman" w:cs="Times New Roman"/>
          <w:sz w:val="24"/>
          <w:szCs w:val="24"/>
        </w:rPr>
        <w:t xml:space="preserve"> ravan teren koji uokviruju brežuljci. </w:t>
      </w:r>
    </w:p>
    <w:p w14:paraId="45F649F6" w14:textId="74DB20F7" w:rsidR="00787189" w:rsidRPr="001D0AEA" w:rsidRDefault="00F12A8A" w:rsidP="0023358A">
      <w:pPr>
        <w:tabs>
          <w:tab w:val="left" w:pos="0"/>
        </w:tabs>
        <w:spacing w:after="0" w:line="288" w:lineRule="auto"/>
        <w:rPr>
          <w:rFonts w:ascii="Times New Roman" w:hAnsi="Times New Roman" w:cs="Times New Roman"/>
          <w:sz w:val="24"/>
          <w:szCs w:val="24"/>
        </w:rPr>
      </w:pPr>
      <w:r w:rsidRPr="001D0AEA">
        <w:rPr>
          <w:rFonts w:ascii="Times New Roman" w:hAnsi="Times New Roman" w:cs="Times New Roman"/>
          <w:sz w:val="24"/>
          <w:szCs w:val="24"/>
        </w:rPr>
        <w:t>U građi terena</w:t>
      </w:r>
      <w:r w:rsidR="00283E2E" w:rsidRPr="001D0AEA">
        <w:rPr>
          <w:rFonts w:ascii="Times New Roman" w:hAnsi="Times New Roman" w:cs="Times New Roman"/>
          <w:sz w:val="24"/>
          <w:szCs w:val="24"/>
        </w:rPr>
        <w:t xml:space="preserve"> općine</w:t>
      </w:r>
      <w:r w:rsidRPr="001D0AEA">
        <w:rPr>
          <w:rFonts w:ascii="Times New Roman" w:hAnsi="Times New Roman" w:cs="Times New Roman"/>
          <w:sz w:val="24"/>
          <w:szCs w:val="24"/>
        </w:rPr>
        <w:t xml:space="preserve"> Velike Kladuše zastupljeni su sedimenti</w:t>
      </w:r>
      <w:r w:rsidR="00787189" w:rsidRPr="001D0AEA">
        <w:rPr>
          <w:rFonts w:ascii="Times New Roman" w:hAnsi="Times New Roman" w:cs="Times New Roman"/>
          <w:sz w:val="24"/>
          <w:szCs w:val="24"/>
        </w:rPr>
        <w:t xml:space="preserve"> od paleozoika do kvartara.</w:t>
      </w:r>
    </w:p>
    <w:p w14:paraId="6D305031" w14:textId="132A30C5" w:rsidR="00787189" w:rsidRPr="001D0AEA" w:rsidRDefault="00283E2E" w:rsidP="0023358A">
      <w:pPr>
        <w:tabs>
          <w:tab w:val="left" w:pos="0"/>
        </w:tabs>
        <w:spacing w:after="0" w:line="288" w:lineRule="auto"/>
        <w:rPr>
          <w:rFonts w:ascii="Times New Roman" w:hAnsi="Times New Roman" w:cs="Times New Roman"/>
          <w:sz w:val="24"/>
          <w:szCs w:val="24"/>
        </w:rPr>
      </w:pPr>
      <w:r w:rsidRPr="001D0AEA">
        <w:rPr>
          <w:rFonts w:ascii="Times New Roman" w:hAnsi="Times New Roman" w:cs="Times New Roman"/>
          <w:sz w:val="24"/>
          <w:szCs w:val="24"/>
        </w:rPr>
        <w:t>Općina</w:t>
      </w:r>
      <w:r w:rsidR="00F12A8A" w:rsidRPr="001D0AEA">
        <w:rPr>
          <w:rFonts w:ascii="Times New Roman" w:hAnsi="Times New Roman" w:cs="Times New Roman"/>
          <w:sz w:val="24"/>
          <w:szCs w:val="24"/>
        </w:rPr>
        <w:t xml:space="preserve"> Velika Kladuša</w:t>
      </w:r>
      <w:r w:rsidRPr="001D0AEA">
        <w:rPr>
          <w:rFonts w:ascii="Times New Roman" w:hAnsi="Times New Roman" w:cs="Times New Roman"/>
          <w:sz w:val="24"/>
          <w:szCs w:val="24"/>
        </w:rPr>
        <w:t xml:space="preserve"> </w:t>
      </w:r>
      <w:r w:rsidR="00787189" w:rsidRPr="001D0AEA">
        <w:rPr>
          <w:rFonts w:ascii="Times New Roman" w:hAnsi="Times New Roman" w:cs="Times New Roman"/>
          <w:sz w:val="24"/>
          <w:szCs w:val="24"/>
        </w:rPr>
        <w:t>ima složenu geološku građu. Litološki sastav je heterogen i ima velike razlike fizičko-mehaničkih svojstava i otpornosti prema površinskom raspadanju.</w:t>
      </w:r>
    </w:p>
    <w:p w14:paraId="726F1B2B" w14:textId="790BA267" w:rsidR="00787189" w:rsidRPr="001D0AEA" w:rsidRDefault="00283E2E" w:rsidP="0023358A">
      <w:pPr>
        <w:tabs>
          <w:tab w:val="left" w:pos="0"/>
        </w:tabs>
        <w:spacing w:line="288" w:lineRule="auto"/>
        <w:rPr>
          <w:rFonts w:ascii="Times New Roman" w:hAnsi="Times New Roman" w:cs="Times New Roman"/>
          <w:sz w:val="24"/>
          <w:szCs w:val="24"/>
        </w:rPr>
      </w:pPr>
      <w:r w:rsidRPr="001D0AEA">
        <w:rPr>
          <w:rFonts w:ascii="Times New Roman" w:hAnsi="Times New Roman" w:cs="Times New Roman"/>
          <w:sz w:val="24"/>
          <w:szCs w:val="24"/>
        </w:rPr>
        <w:t>Najstarije stijene na ovom području pripadaju sedimentima gornjeg paleozoika predstavljene crnim glinovitim škriljcima karbona i permskim kvarcnim pješčarima i konglomeratima kao nosiocima baritnih pojava i oruđenja ovog područja</w:t>
      </w:r>
      <w:r w:rsidR="00787189" w:rsidRPr="001D0AEA">
        <w:rPr>
          <w:rFonts w:ascii="Times New Roman" w:hAnsi="Times New Roman" w:cs="Times New Roman"/>
          <w:sz w:val="24"/>
          <w:szCs w:val="24"/>
        </w:rPr>
        <w:t xml:space="preserve">. </w:t>
      </w:r>
    </w:p>
    <w:p w14:paraId="1A4B3F63" w14:textId="12B35388" w:rsidR="005D6C5C" w:rsidRPr="001D0AEA" w:rsidRDefault="00560DBD" w:rsidP="00805EC4">
      <w:pPr>
        <w:spacing w:after="0" w:line="288" w:lineRule="auto"/>
        <w:ind w:left="-119"/>
        <w:rPr>
          <w:rFonts w:ascii="Times New Roman" w:hAnsi="Times New Roman" w:cs="Times New Roman"/>
          <w:sz w:val="24"/>
          <w:szCs w:val="24"/>
        </w:rPr>
      </w:pPr>
      <w:r w:rsidRPr="001D0AEA">
        <w:rPr>
          <w:rFonts w:ascii="Times New Roman" w:hAnsi="Times New Roman" w:cs="Times New Roman"/>
          <w:sz w:val="24"/>
          <w:szCs w:val="24"/>
        </w:rPr>
        <w:t>Stope rasta broja domaćinstava na nivou Općine je ispod prosjeka BiH.</w:t>
      </w:r>
      <w:r w:rsidR="00283E2E" w:rsidRPr="001D0AEA">
        <w:rPr>
          <w:rFonts w:ascii="Times New Roman" w:hAnsi="Times New Roman" w:cs="Times New Roman"/>
          <w:sz w:val="24"/>
          <w:szCs w:val="24"/>
        </w:rPr>
        <w:t xml:space="preserve"> </w:t>
      </w:r>
      <w:r w:rsidRPr="001D0AEA">
        <w:rPr>
          <w:rFonts w:ascii="Times New Roman" w:hAnsi="Times New Roman" w:cs="Times New Roman"/>
          <w:sz w:val="24"/>
          <w:szCs w:val="24"/>
        </w:rPr>
        <w:t xml:space="preserve">Općina </w:t>
      </w:r>
      <w:r w:rsidR="00283E2E" w:rsidRPr="001D0AEA">
        <w:rPr>
          <w:rFonts w:ascii="Times New Roman" w:hAnsi="Times New Roman" w:cs="Times New Roman"/>
          <w:sz w:val="24"/>
          <w:szCs w:val="24"/>
        </w:rPr>
        <w:t>Velik</w:t>
      </w:r>
      <w:r w:rsidR="000D09C8" w:rsidRPr="001D0AEA">
        <w:rPr>
          <w:rFonts w:ascii="Times New Roman" w:hAnsi="Times New Roman" w:cs="Times New Roman"/>
          <w:sz w:val="24"/>
          <w:szCs w:val="24"/>
        </w:rPr>
        <w:t xml:space="preserve">a </w:t>
      </w:r>
      <w:r w:rsidR="005D6C5C" w:rsidRPr="001D0AEA">
        <w:rPr>
          <w:rFonts w:ascii="Times New Roman" w:hAnsi="Times New Roman" w:cs="Times New Roman"/>
          <w:sz w:val="24"/>
          <w:szCs w:val="24"/>
        </w:rPr>
        <w:t xml:space="preserve">   </w:t>
      </w:r>
      <w:r w:rsidR="00283E2E" w:rsidRPr="001D0AEA">
        <w:rPr>
          <w:rFonts w:ascii="Times New Roman" w:hAnsi="Times New Roman" w:cs="Times New Roman"/>
          <w:sz w:val="24"/>
          <w:szCs w:val="24"/>
        </w:rPr>
        <w:t xml:space="preserve">Kladuša </w:t>
      </w:r>
      <w:r w:rsidRPr="001D0AEA">
        <w:rPr>
          <w:rFonts w:ascii="Times New Roman" w:hAnsi="Times New Roman" w:cs="Times New Roman"/>
          <w:sz w:val="24"/>
          <w:szCs w:val="24"/>
        </w:rPr>
        <w:t xml:space="preserve"> je 20</w:t>
      </w:r>
      <w:r w:rsidR="00283E2E" w:rsidRPr="001D0AEA">
        <w:rPr>
          <w:rFonts w:ascii="Times New Roman" w:hAnsi="Times New Roman" w:cs="Times New Roman"/>
          <w:sz w:val="24"/>
          <w:szCs w:val="24"/>
        </w:rPr>
        <w:t>13</w:t>
      </w:r>
      <w:r w:rsidRPr="001D0AEA">
        <w:rPr>
          <w:rFonts w:ascii="Times New Roman" w:hAnsi="Times New Roman" w:cs="Times New Roman"/>
          <w:sz w:val="24"/>
          <w:szCs w:val="24"/>
        </w:rPr>
        <w:t>.</w:t>
      </w:r>
      <w:r w:rsidR="00283E2E" w:rsidRPr="001D0AEA">
        <w:rPr>
          <w:rFonts w:ascii="Times New Roman" w:hAnsi="Times New Roman" w:cs="Times New Roman"/>
          <w:sz w:val="24"/>
          <w:szCs w:val="24"/>
        </w:rPr>
        <w:t xml:space="preserve"> </w:t>
      </w:r>
      <w:r w:rsidRPr="001D0AEA">
        <w:rPr>
          <w:rFonts w:ascii="Times New Roman" w:hAnsi="Times New Roman" w:cs="Times New Roman"/>
          <w:sz w:val="24"/>
          <w:szCs w:val="24"/>
        </w:rPr>
        <w:t xml:space="preserve">godine imala </w:t>
      </w:r>
      <w:r w:rsidR="00283E2E" w:rsidRPr="001D0AEA">
        <w:rPr>
          <w:rFonts w:ascii="Times New Roman" w:hAnsi="Times New Roman" w:cs="Times New Roman"/>
          <w:sz w:val="24"/>
          <w:szCs w:val="24"/>
        </w:rPr>
        <w:t>11</w:t>
      </w:r>
      <w:r w:rsidR="000D09C8" w:rsidRPr="001D0AEA">
        <w:rPr>
          <w:rFonts w:ascii="Times New Roman" w:hAnsi="Times New Roman" w:cs="Times New Roman"/>
          <w:sz w:val="24"/>
          <w:szCs w:val="24"/>
        </w:rPr>
        <w:t>.</w:t>
      </w:r>
      <w:r w:rsidR="00283E2E" w:rsidRPr="001D0AEA">
        <w:rPr>
          <w:rFonts w:ascii="Times New Roman" w:hAnsi="Times New Roman" w:cs="Times New Roman"/>
          <w:sz w:val="24"/>
          <w:szCs w:val="24"/>
        </w:rPr>
        <w:t>651</w:t>
      </w:r>
      <w:r w:rsidRPr="001D0AEA">
        <w:rPr>
          <w:rFonts w:ascii="Times New Roman" w:hAnsi="Times New Roman" w:cs="Times New Roman"/>
          <w:sz w:val="24"/>
          <w:szCs w:val="24"/>
        </w:rPr>
        <w:t xml:space="preserve"> domaćinstva</w:t>
      </w:r>
      <w:r w:rsidR="000D09C8" w:rsidRPr="001D0AEA">
        <w:rPr>
          <w:rFonts w:ascii="Times New Roman" w:hAnsi="Times New Roman" w:cs="Times New Roman"/>
          <w:sz w:val="24"/>
          <w:szCs w:val="24"/>
        </w:rPr>
        <w:t xml:space="preserve">. Tako je prema popisu iz 2013. godine </w:t>
      </w:r>
      <w:r w:rsidR="005D6C5C" w:rsidRPr="001D0AEA">
        <w:rPr>
          <w:rFonts w:ascii="Times New Roman" w:hAnsi="Times New Roman" w:cs="Times New Roman"/>
          <w:sz w:val="24"/>
          <w:szCs w:val="24"/>
        </w:rPr>
        <w:t xml:space="preserve">   </w:t>
      </w:r>
      <w:r w:rsidR="000D09C8" w:rsidRPr="001D0AEA">
        <w:rPr>
          <w:rFonts w:ascii="Times New Roman" w:hAnsi="Times New Roman" w:cs="Times New Roman"/>
          <w:sz w:val="24"/>
          <w:szCs w:val="24"/>
        </w:rPr>
        <w:t>zabilježeno: područje Velika Kladuša (Velika Kladuša, Miljkovići, Nepeke, Polje, Ponikve, Šiljkovača, Šmrekovac, Trn, Trnovi, Zagrad) broji 5.476 stanovinika</w:t>
      </w:r>
      <w:r w:rsidR="005D6C5C" w:rsidRPr="001D0AEA">
        <w:rPr>
          <w:rFonts w:ascii="Times New Roman" w:hAnsi="Times New Roman" w:cs="Times New Roman"/>
          <w:sz w:val="24"/>
          <w:szCs w:val="24"/>
        </w:rPr>
        <w:t>, Mala Kladuša (Gornja Slapnica, Grahovo, Mala Kladuša, Marjanovac) 3,187 stanovnika, Todorovo (Čaglica, Čelinja, Golubovići, Mrcelji, Todorovo, Todorovska Slapnica, Vejinac) 6.413 stanovnika, Vrnograč (Bosanska Bojna, Brda, Bukovlje, Dolovi, Donja Slapnica, Elezovići, Grabovac, Gradina, Glinica, Šestanovac,Vrnogračka Slapnica, Vrnograč) 5.487 stanovnika, Zborište (Strabandža, Zborište, Crvarevac) 3.124 stanovnika, Donja Vidovska (Donja Vidovska, Glavica, Gornja Vidovska, Johovica) 3.100 stanovnika, Podzvizd (Klupe, Kumarica, Orčeva Luka, Podzvizd, Poljana, Rajnovac) 4.601 stanovnika, Šumatac (Kudići, Šumatac, Sabići) 3.382 stanovnika.</w:t>
      </w:r>
    </w:p>
    <w:p w14:paraId="778321BE" w14:textId="6648D6FC" w:rsidR="000D09C8" w:rsidRPr="001D0AEA" w:rsidRDefault="000D09C8" w:rsidP="0023358A">
      <w:pPr>
        <w:spacing w:after="0" w:line="288" w:lineRule="auto"/>
        <w:ind w:left="-119"/>
        <w:rPr>
          <w:rFonts w:ascii="Times New Roman" w:hAnsi="Times New Roman" w:cs="Times New Roman"/>
          <w:sz w:val="24"/>
          <w:szCs w:val="24"/>
        </w:rPr>
      </w:pPr>
      <w:r w:rsidRPr="001D0AEA">
        <w:rPr>
          <w:rFonts w:ascii="Times New Roman" w:hAnsi="Times New Roman" w:cs="Times New Roman"/>
          <w:spacing w:val="-4"/>
          <w:sz w:val="24"/>
          <w:szCs w:val="24"/>
        </w:rPr>
        <w:t>Procjene</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su</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da</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će</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povećanje</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broja</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stanovnika</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na</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području</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Općine</w:t>
      </w:r>
      <w:r w:rsidRPr="001D0AEA">
        <w:rPr>
          <w:rFonts w:ascii="Times New Roman" w:hAnsi="Times New Roman" w:cs="Times New Roman"/>
          <w:spacing w:val="-9"/>
          <w:sz w:val="24"/>
          <w:szCs w:val="24"/>
        </w:rPr>
        <w:t xml:space="preserve"> </w:t>
      </w:r>
      <w:r w:rsidRPr="001D0AEA">
        <w:rPr>
          <w:rFonts w:ascii="Times New Roman" w:hAnsi="Times New Roman" w:cs="Times New Roman"/>
          <w:spacing w:val="-4"/>
          <w:sz w:val="24"/>
          <w:szCs w:val="24"/>
        </w:rPr>
        <w:t>uticati</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na</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povećanje</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stepena</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 xml:space="preserve">gustine </w:t>
      </w:r>
      <w:r w:rsidRPr="001D0AEA">
        <w:rPr>
          <w:rFonts w:ascii="Times New Roman" w:hAnsi="Times New Roman" w:cs="Times New Roman"/>
          <w:sz w:val="24"/>
          <w:szCs w:val="24"/>
        </w:rPr>
        <w:t xml:space="preserve">naseljenosti, pa se može očekivati da će se gustina naseljenosti na području Općine sa 121,90 stanovnika na 1 km² prostora u 2013. godini povećati na 134,55 stanovnika na 1 km² površine u </w:t>
      </w:r>
      <w:r w:rsidRPr="001D0AEA">
        <w:rPr>
          <w:rFonts w:ascii="Times New Roman" w:hAnsi="Times New Roman" w:cs="Times New Roman"/>
          <w:spacing w:val="-2"/>
          <w:sz w:val="24"/>
          <w:szCs w:val="24"/>
        </w:rPr>
        <w:t>budućnosti.</w:t>
      </w:r>
    </w:p>
    <w:p w14:paraId="136C820D" w14:textId="77777777" w:rsidR="000D09C8" w:rsidRPr="001D0AEA" w:rsidRDefault="000D09C8" w:rsidP="0023358A">
      <w:pPr>
        <w:spacing w:after="0" w:line="288" w:lineRule="auto"/>
        <w:ind w:left="-119"/>
        <w:rPr>
          <w:rFonts w:ascii="Times New Roman" w:hAnsi="Times New Roman" w:cs="Times New Roman"/>
          <w:sz w:val="24"/>
          <w:szCs w:val="24"/>
        </w:rPr>
      </w:pPr>
    </w:p>
    <w:p w14:paraId="5B8D57FA" w14:textId="77777777" w:rsidR="00DE376C" w:rsidRPr="001D0AEA" w:rsidRDefault="0096337C" w:rsidP="0023358A">
      <w:pPr>
        <w:spacing w:after="0" w:line="240" w:lineRule="auto"/>
        <w:rPr>
          <w:rFonts w:ascii="Times New Roman" w:hAnsi="Times New Roman" w:cs="Times New Roman"/>
          <w:b/>
          <w:sz w:val="24"/>
          <w:szCs w:val="24"/>
        </w:rPr>
      </w:pPr>
      <w:r w:rsidRPr="001D0AEA">
        <w:rPr>
          <w:rFonts w:ascii="Times New Roman" w:hAnsi="Times New Roman" w:cs="Times New Roman"/>
          <w:b/>
          <w:sz w:val="24"/>
          <w:szCs w:val="24"/>
        </w:rPr>
        <w:t>2. Namjena površina</w:t>
      </w:r>
    </w:p>
    <w:p w14:paraId="5874EBCF" w14:textId="77777777" w:rsidR="00DE376C" w:rsidRPr="001D0AEA" w:rsidRDefault="00DE376C" w:rsidP="0023358A">
      <w:pPr>
        <w:spacing w:after="0" w:line="240" w:lineRule="auto"/>
      </w:pPr>
    </w:p>
    <w:p w14:paraId="188743CF" w14:textId="77777777" w:rsidR="00DE376C" w:rsidRPr="001D0AEA" w:rsidRDefault="00DE376C" w:rsidP="0023358A">
      <w:pPr>
        <w:spacing w:line="300" w:lineRule="auto"/>
        <w:rPr>
          <w:rFonts w:ascii="Times New Roman" w:hAnsi="Times New Roman" w:cs="Times New Roman"/>
          <w:sz w:val="24"/>
          <w:szCs w:val="24"/>
        </w:rPr>
      </w:pPr>
      <w:r w:rsidRPr="001D0AEA">
        <w:rPr>
          <w:rFonts w:ascii="Times New Roman" w:hAnsi="Times New Roman" w:cs="Times New Roman"/>
          <w:sz w:val="24"/>
          <w:szCs w:val="24"/>
        </w:rPr>
        <w:t>Urbanistička osnova formirana je iz:</w:t>
      </w:r>
    </w:p>
    <w:p w14:paraId="18412D59" w14:textId="1F5316C5" w:rsidR="00DE376C" w:rsidRPr="001D0AEA" w:rsidRDefault="00DE376C" w:rsidP="0023358A">
      <w:pPr>
        <w:numPr>
          <w:ilvl w:val="0"/>
          <w:numId w:val="5"/>
        </w:numPr>
        <w:spacing w:after="0" w:line="276" w:lineRule="auto"/>
        <w:rPr>
          <w:rFonts w:ascii="Times New Roman" w:hAnsi="Times New Roman" w:cs="Times New Roman"/>
          <w:sz w:val="24"/>
          <w:szCs w:val="24"/>
        </w:rPr>
      </w:pPr>
      <w:r w:rsidRPr="001D0AEA">
        <w:rPr>
          <w:rFonts w:ascii="Times New Roman" w:hAnsi="Times New Roman" w:cs="Times New Roman"/>
          <w:sz w:val="24"/>
          <w:szCs w:val="24"/>
        </w:rPr>
        <w:t>donesene planske dokumentacije (</w:t>
      </w:r>
      <w:r w:rsidR="00AB35EB" w:rsidRPr="001D0AEA">
        <w:rPr>
          <w:rFonts w:ascii="Times New Roman" w:hAnsi="Times New Roman" w:cs="Times New Roman"/>
          <w:sz w:val="24"/>
          <w:szCs w:val="24"/>
          <w:lang w:val="hr-BA"/>
        </w:rPr>
        <w:t xml:space="preserve">Prostornog plana </w:t>
      </w:r>
      <w:r w:rsidR="004F5755" w:rsidRPr="001D0AEA">
        <w:rPr>
          <w:rFonts w:ascii="Times New Roman" w:hAnsi="Times New Roman" w:cs="Times New Roman"/>
          <w:sz w:val="24"/>
          <w:szCs w:val="24"/>
          <w:lang w:val="hr-BA"/>
        </w:rPr>
        <w:t>USK-a</w:t>
      </w:r>
      <w:r w:rsidRPr="001D0AEA">
        <w:rPr>
          <w:rFonts w:ascii="Times New Roman" w:hAnsi="Times New Roman" w:cs="Times New Roman"/>
          <w:sz w:val="24"/>
          <w:szCs w:val="24"/>
        </w:rPr>
        <w:t>),</w:t>
      </w:r>
    </w:p>
    <w:p w14:paraId="17757E4F" w14:textId="77777777" w:rsidR="00DE376C" w:rsidRPr="001D0AEA" w:rsidRDefault="00DE376C" w:rsidP="0023358A">
      <w:pPr>
        <w:numPr>
          <w:ilvl w:val="0"/>
          <w:numId w:val="5"/>
        </w:numPr>
        <w:spacing w:after="0" w:line="276" w:lineRule="auto"/>
        <w:rPr>
          <w:rFonts w:ascii="Times New Roman" w:hAnsi="Times New Roman" w:cs="Times New Roman"/>
          <w:sz w:val="24"/>
          <w:szCs w:val="24"/>
        </w:rPr>
      </w:pPr>
      <w:r w:rsidRPr="001D0AEA">
        <w:rPr>
          <w:rFonts w:ascii="Times New Roman" w:hAnsi="Times New Roman" w:cs="Times New Roman"/>
          <w:sz w:val="24"/>
          <w:szCs w:val="24"/>
        </w:rPr>
        <w:t>geodetskih podloga i snimanja stanja na terenu,</w:t>
      </w:r>
    </w:p>
    <w:p w14:paraId="117B6169" w14:textId="77777777" w:rsidR="00DE376C" w:rsidRPr="001D0AEA" w:rsidRDefault="00DE376C" w:rsidP="0023358A">
      <w:pPr>
        <w:numPr>
          <w:ilvl w:val="0"/>
          <w:numId w:val="5"/>
        </w:numPr>
        <w:spacing w:after="0" w:line="276" w:lineRule="auto"/>
        <w:rPr>
          <w:rFonts w:ascii="Times New Roman" w:hAnsi="Times New Roman" w:cs="Times New Roman"/>
          <w:sz w:val="24"/>
          <w:szCs w:val="24"/>
        </w:rPr>
      </w:pPr>
      <w:r w:rsidRPr="001D0AEA">
        <w:rPr>
          <w:rFonts w:ascii="Times New Roman" w:hAnsi="Times New Roman" w:cs="Times New Roman"/>
          <w:sz w:val="24"/>
          <w:szCs w:val="24"/>
        </w:rPr>
        <w:t>statističkih, katastarskih i zemljišno knjižnih podataka,</w:t>
      </w:r>
    </w:p>
    <w:p w14:paraId="4554C246" w14:textId="77777777" w:rsidR="00DE376C" w:rsidRPr="001D0AEA" w:rsidRDefault="00DE376C" w:rsidP="0023358A">
      <w:pPr>
        <w:numPr>
          <w:ilvl w:val="0"/>
          <w:numId w:val="5"/>
        </w:numPr>
        <w:spacing w:after="0" w:line="276" w:lineRule="auto"/>
        <w:rPr>
          <w:rFonts w:ascii="Times New Roman" w:hAnsi="Times New Roman" w:cs="Times New Roman"/>
          <w:sz w:val="24"/>
          <w:szCs w:val="24"/>
        </w:rPr>
      </w:pPr>
      <w:r w:rsidRPr="001D0AEA">
        <w:rPr>
          <w:rFonts w:ascii="Times New Roman" w:hAnsi="Times New Roman" w:cs="Times New Roman"/>
          <w:sz w:val="24"/>
          <w:szCs w:val="24"/>
        </w:rPr>
        <w:t>podataka organa uprave,</w:t>
      </w:r>
    </w:p>
    <w:p w14:paraId="5FADDC0F" w14:textId="77777777" w:rsidR="00DE376C" w:rsidRPr="001D0AEA" w:rsidRDefault="00DE376C" w:rsidP="0023358A">
      <w:pPr>
        <w:numPr>
          <w:ilvl w:val="0"/>
          <w:numId w:val="5"/>
        </w:numPr>
        <w:spacing w:after="0" w:line="276" w:lineRule="auto"/>
        <w:rPr>
          <w:rFonts w:ascii="Times New Roman" w:hAnsi="Times New Roman" w:cs="Times New Roman"/>
          <w:sz w:val="24"/>
          <w:szCs w:val="24"/>
        </w:rPr>
      </w:pPr>
      <w:r w:rsidRPr="001D0AEA">
        <w:rPr>
          <w:rFonts w:ascii="Times New Roman" w:hAnsi="Times New Roman" w:cs="Times New Roman"/>
          <w:sz w:val="24"/>
          <w:szCs w:val="24"/>
        </w:rPr>
        <w:lastRenderedPageBreak/>
        <w:t>prikupljenih podataka na terenu</w:t>
      </w:r>
      <w:r w:rsidR="00B12E62" w:rsidRPr="001D0AEA">
        <w:rPr>
          <w:rFonts w:ascii="Times New Roman" w:hAnsi="Times New Roman" w:cs="Times New Roman"/>
          <w:sz w:val="24"/>
          <w:szCs w:val="24"/>
        </w:rPr>
        <w:t>.</w:t>
      </w:r>
    </w:p>
    <w:p w14:paraId="29150B66" w14:textId="1A2BF1B0" w:rsidR="0023358A" w:rsidRPr="001D0AEA" w:rsidRDefault="00DE376C" w:rsidP="0023358A">
      <w:pPr>
        <w:spacing w:line="300" w:lineRule="auto"/>
        <w:rPr>
          <w:rFonts w:ascii="Times New Roman" w:hAnsi="Times New Roman" w:cs="Times New Roman"/>
          <w:sz w:val="24"/>
          <w:szCs w:val="24"/>
        </w:rPr>
      </w:pPr>
      <w:r w:rsidRPr="001D0AEA">
        <w:rPr>
          <w:rFonts w:ascii="Times New Roman" w:hAnsi="Times New Roman" w:cs="Times New Roman"/>
          <w:sz w:val="24"/>
          <w:szCs w:val="24"/>
        </w:rPr>
        <w:t xml:space="preserve">         </w:t>
      </w:r>
      <w:r w:rsidRPr="001D0AEA">
        <w:rPr>
          <w:rFonts w:ascii="Times New Roman" w:hAnsi="Times New Roman" w:cs="Times New Roman"/>
          <w:sz w:val="24"/>
          <w:szCs w:val="24"/>
        </w:rPr>
        <w:tab/>
        <w:t>Prostorni obuhvat definiran je Odlukom o pristupanju izradi RP „</w:t>
      </w:r>
      <w:r w:rsidR="00AB35EB" w:rsidRPr="001D0AEA">
        <w:rPr>
          <w:rFonts w:ascii="Times New Roman" w:hAnsi="Times New Roman" w:cs="Times New Roman"/>
          <w:sz w:val="24"/>
          <w:szCs w:val="24"/>
        </w:rPr>
        <w:t>Novi Centar</w:t>
      </w:r>
      <w:r w:rsidRPr="001D0AEA">
        <w:rPr>
          <w:rFonts w:ascii="Times New Roman" w:hAnsi="Times New Roman" w:cs="Times New Roman"/>
          <w:sz w:val="24"/>
          <w:szCs w:val="24"/>
        </w:rPr>
        <w:t>“.</w:t>
      </w:r>
    </w:p>
    <w:p w14:paraId="4BE45D4E" w14:textId="77777777" w:rsidR="00D714A0" w:rsidRPr="001D0AEA" w:rsidRDefault="0096337C" w:rsidP="0023358A">
      <w:pPr>
        <w:spacing w:before="240" w:after="0" w:line="240" w:lineRule="auto"/>
        <w:rPr>
          <w:rFonts w:ascii="Times New Roman" w:hAnsi="Times New Roman" w:cs="Times New Roman"/>
          <w:b/>
          <w:sz w:val="24"/>
          <w:szCs w:val="24"/>
        </w:rPr>
      </w:pPr>
      <w:r w:rsidRPr="001D0AEA">
        <w:rPr>
          <w:rFonts w:ascii="Times New Roman" w:hAnsi="Times New Roman" w:cs="Times New Roman"/>
          <w:b/>
          <w:sz w:val="24"/>
          <w:szCs w:val="24"/>
        </w:rPr>
        <w:t>3</w:t>
      </w:r>
      <w:r w:rsidR="00D714A0" w:rsidRPr="001D0AEA">
        <w:rPr>
          <w:rFonts w:ascii="Times New Roman" w:hAnsi="Times New Roman" w:cs="Times New Roman"/>
          <w:b/>
          <w:sz w:val="24"/>
          <w:szCs w:val="24"/>
        </w:rPr>
        <w:t>. Fizička  struktura prostorne cjeline</w:t>
      </w:r>
    </w:p>
    <w:p w14:paraId="12DC5726" w14:textId="6B9A4837" w:rsidR="00DE376C" w:rsidRPr="001D0AEA" w:rsidRDefault="00DE376C" w:rsidP="0023358A">
      <w:pPr>
        <w:spacing w:before="240" w:after="0" w:line="300" w:lineRule="auto"/>
        <w:rPr>
          <w:rFonts w:ascii="Times New Roman" w:hAnsi="Times New Roman" w:cs="Times New Roman"/>
          <w:sz w:val="24"/>
          <w:szCs w:val="24"/>
        </w:rPr>
      </w:pPr>
      <w:r w:rsidRPr="001D0AEA">
        <w:rPr>
          <w:rFonts w:ascii="Times New Roman" w:hAnsi="Times New Roman" w:cs="Times New Roman"/>
          <w:sz w:val="24"/>
          <w:szCs w:val="24"/>
        </w:rPr>
        <w:t xml:space="preserve">        </w:t>
      </w:r>
      <w:r w:rsidRPr="001D0AEA">
        <w:rPr>
          <w:rFonts w:ascii="Times New Roman" w:hAnsi="Times New Roman" w:cs="Times New Roman"/>
          <w:sz w:val="24"/>
          <w:szCs w:val="24"/>
        </w:rPr>
        <w:tab/>
        <w:t>Veći dio</w:t>
      </w:r>
      <w:r w:rsidR="00CC03BA" w:rsidRPr="001D0AEA">
        <w:rPr>
          <w:rFonts w:ascii="Times New Roman" w:hAnsi="Times New Roman" w:cs="Times New Roman"/>
          <w:sz w:val="24"/>
          <w:szCs w:val="24"/>
        </w:rPr>
        <w:t xml:space="preserve"> sjeverno</w:t>
      </w:r>
      <w:r w:rsidR="004F5755" w:rsidRPr="001D0AEA">
        <w:rPr>
          <w:rFonts w:ascii="Times New Roman" w:hAnsi="Times New Roman" w:cs="Times New Roman"/>
          <w:sz w:val="24"/>
          <w:szCs w:val="24"/>
        </w:rPr>
        <w:t>zapadnog</w:t>
      </w:r>
      <w:r w:rsidR="00CC03BA" w:rsidRPr="001D0AEA">
        <w:rPr>
          <w:rFonts w:ascii="Times New Roman" w:hAnsi="Times New Roman" w:cs="Times New Roman"/>
          <w:sz w:val="24"/>
          <w:szCs w:val="24"/>
        </w:rPr>
        <w:t xml:space="preserve"> dijela</w:t>
      </w:r>
      <w:r w:rsidRPr="001D0AEA">
        <w:rPr>
          <w:rFonts w:ascii="Times New Roman" w:hAnsi="Times New Roman" w:cs="Times New Roman"/>
          <w:sz w:val="24"/>
          <w:szCs w:val="24"/>
        </w:rPr>
        <w:t xml:space="preserve"> obuhvata plana nije izgrađen</w:t>
      </w:r>
      <w:r w:rsidR="00CC03BA" w:rsidRPr="001D0AEA">
        <w:rPr>
          <w:rFonts w:ascii="Times New Roman" w:hAnsi="Times New Roman" w:cs="Times New Roman"/>
          <w:sz w:val="24"/>
          <w:szCs w:val="24"/>
        </w:rPr>
        <w:t xml:space="preserve">. </w:t>
      </w:r>
      <w:r w:rsidRPr="001D0AEA">
        <w:rPr>
          <w:rFonts w:ascii="Times New Roman" w:hAnsi="Times New Roman" w:cs="Times New Roman"/>
          <w:sz w:val="24"/>
          <w:szCs w:val="24"/>
        </w:rPr>
        <w:t xml:space="preserve">Na </w:t>
      </w:r>
      <w:r w:rsidR="00CC03BA" w:rsidRPr="001D0AEA">
        <w:rPr>
          <w:rFonts w:ascii="Times New Roman" w:hAnsi="Times New Roman" w:cs="Times New Roman"/>
          <w:sz w:val="24"/>
          <w:szCs w:val="24"/>
        </w:rPr>
        <w:t>ju</w:t>
      </w:r>
      <w:r w:rsidR="004F5755" w:rsidRPr="001D0AEA">
        <w:rPr>
          <w:rFonts w:ascii="Times New Roman" w:hAnsi="Times New Roman" w:cs="Times New Roman"/>
          <w:sz w:val="24"/>
          <w:szCs w:val="24"/>
        </w:rPr>
        <w:t>goistočnom</w:t>
      </w:r>
      <w:r w:rsidRPr="001D0AEA">
        <w:rPr>
          <w:rFonts w:ascii="Times New Roman" w:hAnsi="Times New Roman" w:cs="Times New Roman"/>
          <w:sz w:val="24"/>
          <w:szCs w:val="24"/>
        </w:rPr>
        <w:t xml:space="preserve"> dijelu obuhvata plana, </w:t>
      </w:r>
      <w:r w:rsidR="00F979E5" w:rsidRPr="001D0AEA">
        <w:rPr>
          <w:rFonts w:ascii="Times New Roman" w:hAnsi="Times New Roman" w:cs="Times New Roman"/>
          <w:sz w:val="24"/>
          <w:szCs w:val="24"/>
        </w:rPr>
        <w:t xml:space="preserve">izgrađenost je oko </w:t>
      </w:r>
      <w:r w:rsidR="004F5755" w:rsidRPr="001D0AEA">
        <w:rPr>
          <w:rFonts w:ascii="Times New Roman" w:hAnsi="Times New Roman" w:cs="Times New Roman"/>
          <w:sz w:val="24"/>
          <w:szCs w:val="24"/>
        </w:rPr>
        <w:t>8</w:t>
      </w:r>
      <w:r w:rsidR="00F979E5" w:rsidRPr="001D0AEA">
        <w:rPr>
          <w:rFonts w:ascii="Times New Roman" w:hAnsi="Times New Roman" w:cs="Times New Roman"/>
          <w:sz w:val="24"/>
          <w:szCs w:val="24"/>
        </w:rPr>
        <w:t>0%</w:t>
      </w:r>
      <w:r w:rsidR="0049326F" w:rsidRPr="001D0AEA">
        <w:rPr>
          <w:rFonts w:ascii="Times New Roman" w:hAnsi="Times New Roman" w:cs="Times New Roman"/>
          <w:sz w:val="24"/>
          <w:szCs w:val="24"/>
        </w:rPr>
        <w:t xml:space="preserve"> prostora</w:t>
      </w:r>
      <w:r w:rsidRPr="001D0AEA">
        <w:rPr>
          <w:rFonts w:ascii="Times New Roman" w:hAnsi="Times New Roman" w:cs="Times New Roman"/>
          <w:sz w:val="24"/>
          <w:szCs w:val="24"/>
        </w:rPr>
        <w:t xml:space="preserve">. Većina objekata je dobrom stanju. </w:t>
      </w:r>
    </w:p>
    <w:p w14:paraId="71809EDB" w14:textId="77777777" w:rsidR="00974B9E" w:rsidRPr="001D0AEA" w:rsidRDefault="00974B9E" w:rsidP="0023358A">
      <w:pPr>
        <w:spacing w:after="0" w:line="240" w:lineRule="auto"/>
        <w:rPr>
          <w:rFonts w:ascii="Times New Roman" w:hAnsi="Times New Roman" w:cs="Times New Roman"/>
          <w:i/>
          <w:sz w:val="24"/>
          <w:szCs w:val="24"/>
          <w:u w:val="single"/>
        </w:rPr>
      </w:pPr>
    </w:p>
    <w:p w14:paraId="2A08102B" w14:textId="77777777" w:rsidR="00D714A0" w:rsidRPr="001D0AEA" w:rsidRDefault="00D714A0" w:rsidP="0023358A">
      <w:pPr>
        <w:spacing w:after="0" w:line="240" w:lineRule="auto"/>
        <w:rPr>
          <w:rFonts w:ascii="Times New Roman" w:hAnsi="Times New Roman" w:cs="Times New Roman"/>
          <w:i/>
          <w:sz w:val="24"/>
          <w:szCs w:val="24"/>
          <w:u w:val="single"/>
        </w:rPr>
      </w:pPr>
      <w:r w:rsidRPr="001D0AEA">
        <w:rPr>
          <w:rFonts w:ascii="Times New Roman" w:hAnsi="Times New Roman" w:cs="Times New Roman"/>
          <w:i/>
          <w:sz w:val="24"/>
          <w:szCs w:val="24"/>
          <w:u w:val="single"/>
        </w:rPr>
        <w:t>Bonitet  objekata</w:t>
      </w:r>
    </w:p>
    <w:p w14:paraId="1261006A" w14:textId="77777777" w:rsidR="00634B05" w:rsidRPr="001D0AEA" w:rsidRDefault="00634B05" w:rsidP="0023358A">
      <w:pPr>
        <w:spacing w:after="0" w:line="240" w:lineRule="auto"/>
        <w:rPr>
          <w:rFonts w:ascii="Times New Roman" w:hAnsi="Times New Roman" w:cs="Times New Roman"/>
          <w:i/>
          <w:sz w:val="24"/>
          <w:szCs w:val="24"/>
        </w:rPr>
      </w:pPr>
    </w:p>
    <w:p w14:paraId="2E599E3A" w14:textId="59195B6E" w:rsidR="00D714A0" w:rsidRPr="001D0AEA" w:rsidRDefault="00D714A0" w:rsidP="0023358A">
      <w:pPr>
        <w:spacing w:after="0" w:line="240" w:lineRule="auto"/>
        <w:rPr>
          <w:rFonts w:ascii="Times New Roman" w:hAnsi="Times New Roman" w:cs="Times New Roman"/>
          <w:sz w:val="24"/>
          <w:szCs w:val="24"/>
        </w:rPr>
      </w:pPr>
      <w:r w:rsidRPr="001D0AEA">
        <w:rPr>
          <w:rFonts w:ascii="Times New Roman" w:hAnsi="Times New Roman" w:cs="Times New Roman"/>
          <w:sz w:val="24"/>
          <w:szCs w:val="24"/>
        </w:rPr>
        <w:t>Prema zatečenom stanju na licu mjesta</w:t>
      </w:r>
      <w:r w:rsidR="00EC2453" w:rsidRPr="001D0AEA">
        <w:rPr>
          <w:rFonts w:ascii="Times New Roman" w:hAnsi="Times New Roman" w:cs="Times New Roman"/>
          <w:sz w:val="24"/>
          <w:szCs w:val="24"/>
        </w:rPr>
        <w:t xml:space="preserve"> </w:t>
      </w:r>
      <w:r w:rsidRPr="001D0AEA">
        <w:rPr>
          <w:rFonts w:ascii="Times New Roman" w:hAnsi="Times New Roman" w:cs="Times New Roman"/>
          <w:sz w:val="24"/>
          <w:szCs w:val="24"/>
        </w:rPr>
        <w:t xml:space="preserve">postojeći izgrađeni objekti su svrstani u </w:t>
      </w:r>
      <w:r w:rsidR="00BB7363" w:rsidRPr="001D0AEA">
        <w:rPr>
          <w:rFonts w:ascii="Times New Roman" w:hAnsi="Times New Roman" w:cs="Times New Roman"/>
          <w:sz w:val="24"/>
          <w:szCs w:val="24"/>
        </w:rPr>
        <w:t>dvije</w:t>
      </w:r>
      <w:r w:rsidRPr="001D0AEA">
        <w:rPr>
          <w:rFonts w:ascii="Times New Roman" w:hAnsi="Times New Roman" w:cs="Times New Roman"/>
          <w:sz w:val="24"/>
          <w:szCs w:val="24"/>
        </w:rPr>
        <w:t xml:space="preserve"> kategorije i to:</w:t>
      </w:r>
    </w:p>
    <w:p w14:paraId="3F17E7FE" w14:textId="77777777" w:rsidR="00D714A0" w:rsidRPr="001D0AEA" w:rsidRDefault="00D714A0" w:rsidP="0023358A">
      <w:pPr>
        <w:spacing w:after="0" w:line="240" w:lineRule="auto"/>
        <w:rPr>
          <w:rFonts w:ascii="Times New Roman" w:hAnsi="Times New Roman" w:cs="Times New Roman"/>
          <w:sz w:val="24"/>
          <w:szCs w:val="24"/>
        </w:rPr>
      </w:pPr>
      <w:r w:rsidRPr="001D0AEA">
        <w:rPr>
          <w:rFonts w:ascii="Times New Roman" w:hAnsi="Times New Roman" w:cs="Times New Roman"/>
          <w:sz w:val="24"/>
          <w:szCs w:val="24"/>
        </w:rPr>
        <w:tab/>
        <w:t>- Objekti prve kategorije su objekti savremenog arhitektonskog izraza, sagrađeni od čvrstih postojanih materijala i sa kvalitetnom vanjskom obradom.</w:t>
      </w:r>
    </w:p>
    <w:p w14:paraId="132BDBB6" w14:textId="77777777" w:rsidR="00D714A0" w:rsidRPr="001D0AEA" w:rsidRDefault="00D714A0" w:rsidP="0023358A">
      <w:pPr>
        <w:spacing w:after="0" w:line="240" w:lineRule="auto"/>
        <w:rPr>
          <w:rFonts w:ascii="Times New Roman" w:hAnsi="Times New Roman" w:cs="Times New Roman"/>
          <w:sz w:val="24"/>
          <w:szCs w:val="24"/>
        </w:rPr>
      </w:pPr>
      <w:r w:rsidRPr="001D0AEA">
        <w:rPr>
          <w:rFonts w:ascii="Times New Roman" w:hAnsi="Times New Roman" w:cs="Times New Roman"/>
          <w:sz w:val="24"/>
          <w:szCs w:val="24"/>
        </w:rPr>
        <w:tab/>
        <w:t>- Druga kategorija su objekti klasičnog tipa izgradnje starosti 20 i više godina.</w:t>
      </w:r>
    </w:p>
    <w:p w14:paraId="14987FD4" w14:textId="77777777" w:rsidR="00D714A0" w:rsidRPr="001D0AEA" w:rsidRDefault="00D714A0" w:rsidP="0023358A">
      <w:pPr>
        <w:spacing w:after="0" w:line="240" w:lineRule="auto"/>
        <w:rPr>
          <w:rFonts w:ascii="Times New Roman" w:hAnsi="Times New Roman" w:cs="Times New Roman"/>
          <w:sz w:val="24"/>
          <w:szCs w:val="24"/>
        </w:rPr>
      </w:pPr>
    </w:p>
    <w:p w14:paraId="396CB006" w14:textId="77777777" w:rsidR="00D714A0" w:rsidRPr="001D0AEA" w:rsidRDefault="00D714A0" w:rsidP="0023358A">
      <w:pPr>
        <w:spacing w:after="0" w:line="240" w:lineRule="auto"/>
        <w:rPr>
          <w:rFonts w:ascii="Times New Roman" w:hAnsi="Times New Roman" w:cs="Times New Roman"/>
          <w:i/>
          <w:sz w:val="24"/>
          <w:szCs w:val="24"/>
          <w:u w:val="single"/>
        </w:rPr>
      </w:pPr>
      <w:r w:rsidRPr="001D0AEA">
        <w:rPr>
          <w:rFonts w:ascii="Times New Roman" w:hAnsi="Times New Roman" w:cs="Times New Roman"/>
          <w:i/>
          <w:sz w:val="24"/>
          <w:szCs w:val="24"/>
          <w:u w:val="single"/>
        </w:rPr>
        <w:t>Spratnost objekata</w:t>
      </w:r>
    </w:p>
    <w:p w14:paraId="19A99F03" w14:textId="77777777" w:rsidR="00D714A0" w:rsidRPr="001D0AEA" w:rsidRDefault="00D714A0" w:rsidP="0023358A">
      <w:pPr>
        <w:spacing w:after="0" w:line="240" w:lineRule="auto"/>
        <w:rPr>
          <w:rFonts w:ascii="Times New Roman" w:hAnsi="Times New Roman" w:cs="Times New Roman"/>
          <w:sz w:val="24"/>
          <w:szCs w:val="24"/>
        </w:rPr>
      </w:pPr>
    </w:p>
    <w:p w14:paraId="1B45FED9" w14:textId="6149C7D9" w:rsidR="00D714A0" w:rsidRPr="001D0AEA" w:rsidRDefault="00D714A0" w:rsidP="0023358A">
      <w:pPr>
        <w:spacing w:after="0" w:line="240" w:lineRule="auto"/>
        <w:rPr>
          <w:rFonts w:ascii="Times New Roman" w:hAnsi="Times New Roman" w:cs="Times New Roman"/>
          <w:sz w:val="24"/>
          <w:szCs w:val="24"/>
        </w:rPr>
      </w:pPr>
      <w:r w:rsidRPr="001D0AEA">
        <w:rPr>
          <w:rFonts w:ascii="Times New Roman" w:hAnsi="Times New Roman" w:cs="Times New Roman"/>
          <w:sz w:val="24"/>
          <w:szCs w:val="24"/>
        </w:rPr>
        <w:t xml:space="preserve">Tip izgradnje objekata (individualni slobodnostojeći objekti) odrazio se na prosječno nisku spratnost objekata, međutim obzirom na </w:t>
      </w:r>
      <w:r w:rsidR="00F979E5" w:rsidRPr="001D0AEA">
        <w:rPr>
          <w:rFonts w:ascii="Times New Roman" w:hAnsi="Times New Roman" w:cs="Times New Roman"/>
          <w:sz w:val="24"/>
          <w:szCs w:val="24"/>
        </w:rPr>
        <w:t xml:space="preserve">činjenicu da se radi o </w:t>
      </w:r>
      <w:r w:rsidR="004F5755" w:rsidRPr="001D0AEA">
        <w:rPr>
          <w:rFonts w:ascii="Times New Roman" w:hAnsi="Times New Roman" w:cs="Times New Roman"/>
          <w:sz w:val="24"/>
          <w:szCs w:val="24"/>
        </w:rPr>
        <w:t>individualnoj stambenoj gradnji</w:t>
      </w:r>
      <w:r w:rsidR="00F979E5" w:rsidRPr="001D0AEA">
        <w:rPr>
          <w:rFonts w:ascii="Times New Roman" w:hAnsi="Times New Roman" w:cs="Times New Roman"/>
          <w:sz w:val="24"/>
          <w:szCs w:val="24"/>
        </w:rPr>
        <w:t xml:space="preserve"> </w:t>
      </w:r>
      <w:r w:rsidRPr="001D0AEA">
        <w:rPr>
          <w:rFonts w:ascii="Times New Roman" w:hAnsi="Times New Roman" w:cs="Times New Roman"/>
          <w:sz w:val="24"/>
          <w:szCs w:val="24"/>
        </w:rPr>
        <w:t>može se konstatovati zadovoljavajuća prosječna spratnost objekata.</w:t>
      </w:r>
    </w:p>
    <w:p w14:paraId="674E8C9E" w14:textId="77777777" w:rsidR="00D714A0" w:rsidRPr="001D0AEA" w:rsidRDefault="00D714A0" w:rsidP="0023358A">
      <w:pPr>
        <w:spacing w:after="0" w:line="240" w:lineRule="auto"/>
        <w:rPr>
          <w:rFonts w:ascii="Times New Roman" w:hAnsi="Times New Roman" w:cs="Times New Roman"/>
          <w:sz w:val="24"/>
          <w:szCs w:val="24"/>
        </w:rPr>
      </w:pPr>
    </w:p>
    <w:p w14:paraId="4B7575AB" w14:textId="0B79CD82" w:rsidR="00D714A0" w:rsidRPr="001D0AEA" w:rsidRDefault="0096337C" w:rsidP="0023358A">
      <w:pPr>
        <w:spacing w:line="240" w:lineRule="auto"/>
        <w:rPr>
          <w:rFonts w:ascii="Times New Roman" w:hAnsi="Times New Roman" w:cs="Times New Roman"/>
          <w:b/>
          <w:sz w:val="24"/>
          <w:szCs w:val="24"/>
        </w:rPr>
      </w:pPr>
      <w:r w:rsidRPr="001D0AEA">
        <w:rPr>
          <w:rFonts w:ascii="Times New Roman" w:hAnsi="Times New Roman" w:cs="Times New Roman"/>
          <w:b/>
          <w:sz w:val="24"/>
          <w:szCs w:val="24"/>
        </w:rPr>
        <w:t>4.</w:t>
      </w:r>
      <w:r w:rsidR="00B12E62" w:rsidRPr="001D0AEA">
        <w:rPr>
          <w:rFonts w:ascii="Times New Roman" w:hAnsi="Times New Roman" w:cs="Times New Roman"/>
          <w:b/>
          <w:sz w:val="24"/>
          <w:szCs w:val="24"/>
        </w:rPr>
        <w:t xml:space="preserve"> </w:t>
      </w:r>
      <w:r w:rsidR="00974B9E" w:rsidRPr="001D0AEA">
        <w:rPr>
          <w:rFonts w:ascii="Times New Roman" w:hAnsi="Times New Roman" w:cs="Times New Roman"/>
          <w:b/>
          <w:sz w:val="24"/>
          <w:szCs w:val="24"/>
        </w:rPr>
        <w:t>S</w:t>
      </w:r>
      <w:r w:rsidR="00B12E62" w:rsidRPr="001D0AEA">
        <w:rPr>
          <w:rFonts w:ascii="Times New Roman" w:hAnsi="Times New Roman" w:cs="Times New Roman"/>
          <w:b/>
          <w:sz w:val="24"/>
          <w:szCs w:val="24"/>
        </w:rPr>
        <w:t xml:space="preserve">aobraćaj </w:t>
      </w:r>
    </w:p>
    <w:p w14:paraId="74300D04" w14:textId="76657945" w:rsidR="00DE376C" w:rsidRPr="001D0AEA" w:rsidRDefault="00974B9E" w:rsidP="0023358A">
      <w:pPr>
        <w:spacing w:after="0" w:line="300" w:lineRule="auto"/>
        <w:rPr>
          <w:rFonts w:ascii="Times New Roman" w:hAnsi="Times New Roman" w:cs="Times New Roman"/>
          <w:sz w:val="24"/>
          <w:szCs w:val="24"/>
        </w:rPr>
      </w:pPr>
      <w:r w:rsidRPr="001D0AEA">
        <w:rPr>
          <w:rFonts w:ascii="Times New Roman" w:hAnsi="Times New Roman" w:cs="Times New Roman"/>
          <w:sz w:val="24"/>
          <w:szCs w:val="24"/>
        </w:rPr>
        <w:t>U obuhvatu plana su saobraćajnice</w:t>
      </w:r>
      <w:r w:rsidR="0091451E" w:rsidRPr="001D0AEA">
        <w:rPr>
          <w:rFonts w:ascii="Times New Roman" w:hAnsi="Times New Roman" w:cs="Times New Roman"/>
          <w:sz w:val="24"/>
          <w:szCs w:val="24"/>
        </w:rPr>
        <w:t xml:space="preserve"> dio </w:t>
      </w:r>
      <w:r w:rsidR="00F979E5" w:rsidRPr="001D0AEA">
        <w:rPr>
          <w:rFonts w:ascii="Times New Roman" w:hAnsi="Times New Roman" w:cs="Times New Roman"/>
          <w:sz w:val="24"/>
          <w:szCs w:val="24"/>
        </w:rPr>
        <w:t>M</w:t>
      </w:r>
      <w:r w:rsidR="0091451E" w:rsidRPr="001D0AEA">
        <w:rPr>
          <w:rFonts w:ascii="Times New Roman" w:hAnsi="Times New Roman" w:cs="Times New Roman"/>
          <w:sz w:val="24"/>
          <w:szCs w:val="24"/>
        </w:rPr>
        <w:t>-4.2</w:t>
      </w:r>
      <w:r w:rsidR="00F979E5" w:rsidRPr="001D0AEA">
        <w:rPr>
          <w:rFonts w:ascii="Times New Roman" w:hAnsi="Times New Roman" w:cs="Times New Roman"/>
          <w:sz w:val="24"/>
          <w:szCs w:val="24"/>
        </w:rPr>
        <w:t xml:space="preserve"> </w:t>
      </w:r>
      <w:r w:rsidR="0091451E" w:rsidRPr="001D0AEA">
        <w:rPr>
          <w:rFonts w:ascii="Times New Roman" w:hAnsi="Times New Roman" w:cs="Times New Roman"/>
          <w:sz w:val="24"/>
          <w:szCs w:val="24"/>
        </w:rPr>
        <w:t>(Velika Kladuša – Cazin), dio R-401 (Velika Kladuša – Bužim – Bosanska Otoka), dio R-400a (Velika Kladuša – Drmaljevo)</w:t>
      </w:r>
      <w:r w:rsidR="00451DD0" w:rsidRPr="001D0AEA">
        <w:rPr>
          <w:rFonts w:ascii="Times New Roman" w:hAnsi="Times New Roman" w:cs="Times New Roman"/>
          <w:sz w:val="24"/>
          <w:szCs w:val="24"/>
        </w:rPr>
        <w:t xml:space="preserve"> te Trnovačka cesta. </w:t>
      </w:r>
    </w:p>
    <w:p w14:paraId="727041DE" w14:textId="30087B47" w:rsidR="00DE376C" w:rsidRPr="001D0AEA" w:rsidRDefault="00DE376C" w:rsidP="0023358A">
      <w:pPr>
        <w:spacing w:after="0" w:line="300" w:lineRule="auto"/>
        <w:rPr>
          <w:rFonts w:ascii="Times New Roman" w:hAnsi="Times New Roman" w:cs="Times New Roman"/>
          <w:sz w:val="24"/>
          <w:szCs w:val="24"/>
        </w:rPr>
      </w:pPr>
      <w:r w:rsidRPr="001D0AEA">
        <w:rPr>
          <w:rFonts w:ascii="Times New Roman" w:hAnsi="Times New Roman" w:cs="Times New Roman"/>
          <w:sz w:val="24"/>
          <w:szCs w:val="24"/>
        </w:rPr>
        <w:t>Asfaltna površina postojećih</w:t>
      </w:r>
      <w:r w:rsidR="0049326F" w:rsidRPr="001D0AEA">
        <w:rPr>
          <w:rFonts w:ascii="Times New Roman" w:hAnsi="Times New Roman" w:cs="Times New Roman"/>
          <w:sz w:val="24"/>
          <w:szCs w:val="24"/>
        </w:rPr>
        <w:t xml:space="preserve"> sekundarnih</w:t>
      </w:r>
      <w:r w:rsidRPr="001D0AEA">
        <w:rPr>
          <w:rFonts w:ascii="Times New Roman" w:hAnsi="Times New Roman" w:cs="Times New Roman"/>
          <w:sz w:val="24"/>
          <w:szCs w:val="24"/>
        </w:rPr>
        <w:t xml:space="preserve"> saobraćajnica je dotrajala i potrebno ju je obnoviti.</w:t>
      </w:r>
    </w:p>
    <w:p w14:paraId="579BE5BF" w14:textId="0E8B7B44" w:rsidR="004C342B" w:rsidRPr="001D0AEA" w:rsidRDefault="00B12E62" w:rsidP="0023358A">
      <w:pPr>
        <w:spacing w:after="0" w:line="300" w:lineRule="auto"/>
        <w:rPr>
          <w:rFonts w:ascii="Times New Roman" w:hAnsi="Times New Roman" w:cs="Times New Roman"/>
          <w:sz w:val="24"/>
          <w:szCs w:val="24"/>
        </w:rPr>
      </w:pPr>
      <w:r w:rsidRPr="001D0AEA">
        <w:rPr>
          <w:rFonts w:ascii="Times New Roman" w:hAnsi="Times New Roman" w:cs="Times New Roman"/>
          <w:sz w:val="24"/>
          <w:szCs w:val="24"/>
        </w:rPr>
        <w:t>Promet u mirovanju, organizovani javni parkinz</w:t>
      </w:r>
      <w:r w:rsidR="00451DD0" w:rsidRPr="001D0AEA">
        <w:rPr>
          <w:rFonts w:ascii="Times New Roman" w:hAnsi="Times New Roman" w:cs="Times New Roman"/>
          <w:sz w:val="24"/>
          <w:szCs w:val="24"/>
        </w:rPr>
        <w:t>i</w:t>
      </w:r>
      <w:r w:rsidRPr="001D0AEA">
        <w:rPr>
          <w:rFonts w:ascii="Times New Roman" w:hAnsi="Times New Roman" w:cs="Times New Roman"/>
          <w:sz w:val="24"/>
          <w:szCs w:val="24"/>
        </w:rPr>
        <w:t xml:space="preserve"> dosta je skroman tako da imamo pojavu parkiranja na kolovozu ili zelenim naseljskim  površinama.</w:t>
      </w:r>
    </w:p>
    <w:p w14:paraId="12C9B338" w14:textId="77777777" w:rsidR="0096337C" w:rsidRPr="001D0AEA" w:rsidRDefault="0096337C" w:rsidP="0023358A">
      <w:pPr>
        <w:spacing w:after="0" w:line="300" w:lineRule="auto"/>
        <w:ind w:firstLine="708"/>
        <w:rPr>
          <w:rFonts w:ascii="Times New Roman" w:hAnsi="Times New Roman" w:cs="Times New Roman"/>
          <w:sz w:val="24"/>
          <w:szCs w:val="24"/>
        </w:rPr>
      </w:pPr>
    </w:p>
    <w:p w14:paraId="5EED3539" w14:textId="77777777" w:rsidR="004C342B" w:rsidRPr="001D0AEA" w:rsidRDefault="0096337C" w:rsidP="0023358A">
      <w:pPr>
        <w:spacing w:after="0" w:line="240" w:lineRule="auto"/>
        <w:rPr>
          <w:rFonts w:ascii="Times New Roman" w:hAnsi="Times New Roman" w:cs="Times New Roman"/>
          <w:b/>
          <w:sz w:val="24"/>
          <w:szCs w:val="24"/>
        </w:rPr>
      </w:pPr>
      <w:r w:rsidRPr="001D0AEA">
        <w:rPr>
          <w:rFonts w:ascii="Times New Roman" w:hAnsi="Times New Roman" w:cs="Times New Roman"/>
          <w:b/>
          <w:sz w:val="24"/>
          <w:szCs w:val="24"/>
        </w:rPr>
        <w:t>5.</w:t>
      </w:r>
      <w:r w:rsidR="004C342B" w:rsidRPr="001D0AEA">
        <w:rPr>
          <w:rFonts w:ascii="Times New Roman" w:hAnsi="Times New Roman" w:cs="Times New Roman"/>
          <w:b/>
          <w:sz w:val="24"/>
          <w:szCs w:val="24"/>
        </w:rPr>
        <w:t xml:space="preserve"> Vodosnabdijevanje i odvodnja</w:t>
      </w:r>
    </w:p>
    <w:p w14:paraId="4D1FA94B" w14:textId="77777777" w:rsidR="004C342B" w:rsidRPr="001D0AEA" w:rsidRDefault="004C342B" w:rsidP="0023358A">
      <w:pPr>
        <w:spacing w:after="0" w:line="240" w:lineRule="auto"/>
        <w:rPr>
          <w:rFonts w:ascii="Times New Roman" w:hAnsi="Times New Roman" w:cs="Times New Roman"/>
          <w:sz w:val="24"/>
          <w:szCs w:val="24"/>
        </w:rPr>
      </w:pPr>
    </w:p>
    <w:p w14:paraId="52AE7710" w14:textId="77777777" w:rsidR="004C342B" w:rsidRPr="001D0AEA" w:rsidRDefault="004C342B" w:rsidP="0023358A">
      <w:pPr>
        <w:spacing w:after="0" w:line="240" w:lineRule="auto"/>
        <w:rPr>
          <w:rFonts w:ascii="Times New Roman" w:hAnsi="Times New Roman" w:cs="Times New Roman"/>
          <w:b/>
          <w:sz w:val="24"/>
          <w:szCs w:val="24"/>
        </w:rPr>
      </w:pPr>
      <w:r w:rsidRPr="001D0AEA">
        <w:rPr>
          <w:rFonts w:ascii="Times New Roman" w:hAnsi="Times New Roman" w:cs="Times New Roman"/>
          <w:b/>
          <w:sz w:val="24"/>
          <w:szCs w:val="24"/>
        </w:rPr>
        <w:t xml:space="preserve">Vodovod  </w:t>
      </w:r>
    </w:p>
    <w:p w14:paraId="0A1A9255" w14:textId="77777777" w:rsidR="004C342B" w:rsidRPr="001D0AEA" w:rsidRDefault="004C342B" w:rsidP="0023358A">
      <w:pPr>
        <w:spacing w:after="0" w:line="240" w:lineRule="auto"/>
        <w:rPr>
          <w:rFonts w:ascii="Times New Roman" w:hAnsi="Times New Roman" w:cs="Times New Roman"/>
          <w:b/>
          <w:sz w:val="24"/>
          <w:szCs w:val="24"/>
        </w:rPr>
      </w:pPr>
    </w:p>
    <w:p w14:paraId="386C8179" w14:textId="48F627F1" w:rsidR="004C342B" w:rsidRPr="001D0AEA" w:rsidRDefault="004C342B" w:rsidP="0023358A">
      <w:pPr>
        <w:spacing w:after="0" w:line="240" w:lineRule="auto"/>
        <w:rPr>
          <w:rFonts w:ascii="Times New Roman" w:hAnsi="Times New Roman" w:cs="Times New Roman"/>
          <w:b/>
          <w:sz w:val="24"/>
          <w:szCs w:val="24"/>
        </w:rPr>
      </w:pPr>
      <w:r w:rsidRPr="001D0AEA">
        <w:rPr>
          <w:rFonts w:ascii="Times New Roman" w:hAnsi="Times New Roman" w:cs="Times New Roman"/>
          <w:sz w:val="24"/>
          <w:szCs w:val="24"/>
        </w:rPr>
        <w:t>U obuhvatu su, prema podacima dobijenim od nadležne općinske službe, djelimično izvedene instalacije vodovoda i kanalizacije</w:t>
      </w:r>
      <w:r w:rsidR="00F979E5" w:rsidRPr="001D0AEA">
        <w:rPr>
          <w:rFonts w:ascii="Times New Roman" w:hAnsi="Times New Roman" w:cs="Times New Roman"/>
          <w:sz w:val="24"/>
          <w:szCs w:val="24"/>
        </w:rPr>
        <w:t>.</w:t>
      </w:r>
      <w:r w:rsidR="00873367" w:rsidRPr="001D0AEA">
        <w:rPr>
          <w:rFonts w:ascii="Times New Roman" w:hAnsi="Times New Roman" w:cs="Times New Roman"/>
          <w:sz w:val="24"/>
          <w:szCs w:val="24"/>
        </w:rPr>
        <w:t xml:space="preserve"> </w:t>
      </w:r>
    </w:p>
    <w:p w14:paraId="365C18F0" w14:textId="26861FF7" w:rsidR="004C342B" w:rsidRPr="001D0AEA" w:rsidRDefault="00F979E5" w:rsidP="0023358A">
      <w:pPr>
        <w:spacing w:after="0" w:line="240" w:lineRule="auto"/>
        <w:rPr>
          <w:rFonts w:ascii="Times New Roman" w:hAnsi="Times New Roman" w:cs="Times New Roman"/>
          <w:sz w:val="24"/>
          <w:szCs w:val="24"/>
        </w:rPr>
      </w:pPr>
      <w:r w:rsidRPr="001D0AEA">
        <w:rPr>
          <w:rFonts w:ascii="Times New Roman" w:hAnsi="Times New Roman" w:cs="Times New Roman"/>
          <w:sz w:val="24"/>
          <w:szCs w:val="24"/>
        </w:rPr>
        <w:t>Izgrađeni</w:t>
      </w:r>
      <w:r w:rsidR="004C342B" w:rsidRPr="001D0AEA">
        <w:rPr>
          <w:rFonts w:ascii="Times New Roman" w:hAnsi="Times New Roman" w:cs="Times New Roman"/>
          <w:sz w:val="24"/>
          <w:szCs w:val="24"/>
        </w:rPr>
        <w:t xml:space="preserve"> kapacitet vodosnabdijevanja naselja, egzistira i dosta dobro</w:t>
      </w:r>
      <w:r w:rsidRPr="001D0AEA">
        <w:rPr>
          <w:rFonts w:ascii="Times New Roman" w:hAnsi="Times New Roman" w:cs="Times New Roman"/>
          <w:sz w:val="24"/>
          <w:szCs w:val="24"/>
        </w:rPr>
        <w:t xml:space="preserve"> je</w:t>
      </w:r>
      <w:r w:rsidR="004C342B" w:rsidRPr="001D0AEA">
        <w:rPr>
          <w:rFonts w:ascii="Times New Roman" w:hAnsi="Times New Roman" w:cs="Times New Roman"/>
          <w:sz w:val="24"/>
          <w:szCs w:val="24"/>
        </w:rPr>
        <w:t xml:space="preserve"> instalisana primarna distributivna vodovodna mreža. </w:t>
      </w:r>
    </w:p>
    <w:p w14:paraId="71B08595" w14:textId="77777777" w:rsidR="008304F2" w:rsidRPr="001D0AEA" w:rsidRDefault="008304F2" w:rsidP="00E8691E">
      <w:pPr>
        <w:pStyle w:val="Tijeloteksta"/>
        <w:spacing w:before="228" w:line="276" w:lineRule="auto"/>
        <w:ind w:right="139"/>
        <w:jc w:val="left"/>
      </w:pPr>
      <w:proofErr w:type="spellStart"/>
      <w:r w:rsidRPr="001D0AEA">
        <w:rPr>
          <w:spacing w:val="-2"/>
        </w:rPr>
        <w:t>Vodosnabdijevanje</w:t>
      </w:r>
      <w:proofErr w:type="spellEnd"/>
      <w:r w:rsidRPr="001D0AEA">
        <w:rPr>
          <w:spacing w:val="-11"/>
        </w:rPr>
        <w:t xml:space="preserve"> </w:t>
      </w:r>
      <w:proofErr w:type="spellStart"/>
      <w:r w:rsidRPr="001D0AEA">
        <w:rPr>
          <w:spacing w:val="-2"/>
        </w:rPr>
        <w:t>stanovništva</w:t>
      </w:r>
      <w:proofErr w:type="spellEnd"/>
      <w:r w:rsidRPr="001D0AEA">
        <w:rPr>
          <w:spacing w:val="-12"/>
        </w:rPr>
        <w:t xml:space="preserve"> </w:t>
      </w:r>
      <w:proofErr w:type="spellStart"/>
      <w:r w:rsidRPr="001D0AEA">
        <w:rPr>
          <w:spacing w:val="-2"/>
        </w:rPr>
        <w:t>na</w:t>
      </w:r>
      <w:proofErr w:type="spellEnd"/>
      <w:r w:rsidRPr="001D0AEA">
        <w:rPr>
          <w:spacing w:val="-11"/>
        </w:rPr>
        <w:t xml:space="preserve"> </w:t>
      </w:r>
      <w:proofErr w:type="spellStart"/>
      <w:r w:rsidRPr="001D0AEA">
        <w:rPr>
          <w:spacing w:val="-2"/>
        </w:rPr>
        <w:t>području</w:t>
      </w:r>
      <w:proofErr w:type="spellEnd"/>
      <w:r w:rsidRPr="001D0AEA">
        <w:rPr>
          <w:spacing w:val="-12"/>
        </w:rPr>
        <w:t xml:space="preserve"> </w:t>
      </w:r>
      <w:proofErr w:type="spellStart"/>
      <w:r w:rsidRPr="001D0AEA">
        <w:rPr>
          <w:spacing w:val="-2"/>
        </w:rPr>
        <w:t>općine</w:t>
      </w:r>
      <w:proofErr w:type="spellEnd"/>
      <w:r w:rsidRPr="001D0AEA">
        <w:rPr>
          <w:spacing w:val="-11"/>
        </w:rPr>
        <w:t xml:space="preserve"> </w:t>
      </w:r>
      <w:r w:rsidRPr="001D0AEA">
        <w:rPr>
          <w:spacing w:val="-2"/>
        </w:rPr>
        <w:t>Velika</w:t>
      </w:r>
      <w:r w:rsidRPr="001D0AEA">
        <w:rPr>
          <w:spacing w:val="-11"/>
        </w:rPr>
        <w:t xml:space="preserve"> </w:t>
      </w:r>
      <w:proofErr w:type="spellStart"/>
      <w:r w:rsidRPr="001D0AEA">
        <w:rPr>
          <w:spacing w:val="-2"/>
        </w:rPr>
        <w:t>Kladuša</w:t>
      </w:r>
      <w:proofErr w:type="spellEnd"/>
      <w:r w:rsidRPr="001D0AEA">
        <w:rPr>
          <w:spacing w:val="-12"/>
        </w:rPr>
        <w:t xml:space="preserve"> </w:t>
      </w:r>
      <w:r w:rsidRPr="001D0AEA">
        <w:rPr>
          <w:spacing w:val="-2"/>
        </w:rPr>
        <w:t>se</w:t>
      </w:r>
      <w:r w:rsidRPr="001D0AEA">
        <w:rPr>
          <w:spacing w:val="-12"/>
        </w:rPr>
        <w:t xml:space="preserve"> </w:t>
      </w:r>
      <w:proofErr w:type="spellStart"/>
      <w:r w:rsidRPr="001D0AEA">
        <w:rPr>
          <w:spacing w:val="-2"/>
        </w:rPr>
        <w:t>vrši</w:t>
      </w:r>
      <w:proofErr w:type="spellEnd"/>
      <w:r w:rsidRPr="001D0AEA">
        <w:rPr>
          <w:spacing w:val="-12"/>
        </w:rPr>
        <w:t xml:space="preserve"> </w:t>
      </w:r>
      <w:proofErr w:type="spellStart"/>
      <w:r w:rsidRPr="001D0AEA">
        <w:rPr>
          <w:spacing w:val="-2"/>
        </w:rPr>
        <w:t>uglavnom</w:t>
      </w:r>
      <w:proofErr w:type="spellEnd"/>
      <w:r w:rsidRPr="001D0AEA">
        <w:rPr>
          <w:spacing w:val="-10"/>
        </w:rPr>
        <w:t xml:space="preserve"> </w:t>
      </w:r>
      <w:proofErr w:type="spellStart"/>
      <w:r w:rsidRPr="001D0AEA">
        <w:rPr>
          <w:spacing w:val="-2"/>
        </w:rPr>
        <w:t>preko</w:t>
      </w:r>
      <w:proofErr w:type="spellEnd"/>
      <w:r w:rsidRPr="001D0AEA">
        <w:rPr>
          <w:spacing w:val="-7"/>
        </w:rPr>
        <w:t xml:space="preserve"> </w:t>
      </w:r>
      <w:r w:rsidRPr="001D0AEA">
        <w:rPr>
          <w:spacing w:val="-2"/>
        </w:rPr>
        <w:t>tri</w:t>
      </w:r>
      <w:r w:rsidRPr="001D0AEA">
        <w:rPr>
          <w:spacing w:val="-12"/>
        </w:rPr>
        <w:t xml:space="preserve"> </w:t>
      </w:r>
      <w:proofErr w:type="spellStart"/>
      <w:r w:rsidRPr="001D0AEA">
        <w:rPr>
          <w:spacing w:val="-2"/>
        </w:rPr>
        <w:t>općinska</w:t>
      </w:r>
      <w:proofErr w:type="spellEnd"/>
      <w:r w:rsidRPr="001D0AEA">
        <w:rPr>
          <w:spacing w:val="-2"/>
        </w:rPr>
        <w:t xml:space="preserve"> </w:t>
      </w:r>
      <w:proofErr w:type="spellStart"/>
      <w:r w:rsidRPr="001D0AEA">
        <w:t>vodovoda</w:t>
      </w:r>
      <w:proofErr w:type="spellEnd"/>
      <w:r w:rsidRPr="001D0AEA">
        <w:t xml:space="preserve">, </w:t>
      </w:r>
      <w:proofErr w:type="spellStart"/>
      <w:r w:rsidRPr="001D0AEA">
        <w:t>dok</w:t>
      </w:r>
      <w:proofErr w:type="spellEnd"/>
      <w:r w:rsidRPr="001D0AEA">
        <w:t xml:space="preserve"> se </w:t>
      </w:r>
      <w:proofErr w:type="spellStart"/>
      <w:r w:rsidRPr="001D0AEA">
        <w:t>manji</w:t>
      </w:r>
      <w:proofErr w:type="spellEnd"/>
      <w:r w:rsidRPr="001D0AEA">
        <w:t xml:space="preserve"> </w:t>
      </w:r>
      <w:proofErr w:type="spellStart"/>
      <w:r w:rsidRPr="001D0AEA">
        <w:t>broj</w:t>
      </w:r>
      <w:proofErr w:type="spellEnd"/>
      <w:r w:rsidRPr="001D0AEA">
        <w:t xml:space="preserve"> </w:t>
      </w:r>
      <w:proofErr w:type="spellStart"/>
      <w:r w:rsidRPr="001D0AEA">
        <w:t>snabdijeva</w:t>
      </w:r>
      <w:proofErr w:type="spellEnd"/>
      <w:r w:rsidRPr="001D0AEA">
        <w:t xml:space="preserve"> </w:t>
      </w:r>
      <w:proofErr w:type="spellStart"/>
      <w:r w:rsidRPr="001D0AEA">
        <w:t>vodom</w:t>
      </w:r>
      <w:proofErr w:type="spellEnd"/>
      <w:r w:rsidRPr="001D0AEA">
        <w:t xml:space="preserve"> </w:t>
      </w:r>
      <w:proofErr w:type="spellStart"/>
      <w:r w:rsidRPr="001D0AEA">
        <w:t>iz</w:t>
      </w:r>
      <w:proofErr w:type="spellEnd"/>
      <w:r w:rsidRPr="001D0AEA">
        <w:t xml:space="preserve"> </w:t>
      </w:r>
      <w:proofErr w:type="spellStart"/>
      <w:r w:rsidRPr="001D0AEA">
        <w:t>vlastitih</w:t>
      </w:r>
      <w:proofErr w:type="spellEnd"/>
      <w:r w:rsidRPr="001D0AEA">
        <w:t xml:space="preserve"> </w:t>
      </w:r>
      <w:proofErr w:type="spellStart"/>
      <w:r w:rsidRPr="001D0AEA">
        <w:t>izvorišta</w:t>
      </w:r>
      <w:proofErr w:type="spellEnd"/>
      <w:r w:rsidRPr="001D0AEA">
        <w:t>.</w:t>
      </w:r>
    </w:p>
    <w:p w14:paraId="5BBE5F8C" w14:textId="693EF311" w:rsidR="008304F2" w:rsidRPr="001D0AEA" w:rsidRDefault="008304F2" w:rsidP="00E8691E">
      <w:pPr>
        <w:pStyle w:val="Tijeloteksta"/>
        <w:jc w:val="left"/>
      </w:pPr>
      <w:proofErr w:type="spellStart"/>
      <w:r w:rsidRPr="001D0AEA">
        <w:rPr>
          <w:spacing w:val="-2"/>
        </w:rPr>
        <w:t>Vodosnabdjevanje</w:t>
      </w:r>
      <w:proofErr w:type="spellEnd"/>
      <w:r w:rsidRPr="001D0AEA">
        <w:rPr>
          <w:spacing w:val="-12"/>
        </w:rPr>
        <w:t xml:space="preserve"> </w:t>
      </w:r>
      <w:proofErr w:type="spellStart"/>
      <w:r w:rsidRPr="001D0AEA">
        <w:rPr>
          <w:spacing w:val="-2"/>
        </w:rPr>
        <w:t>općine</w:t>
      </w:r>
      <w:proofErr w:type="spellEnd"/>
      <w:r w:rsidRPr="001D0AEA">
        <w:rPr>
          <w:spacing w:val="-9"/>
        </w:rPr>
        <w:t xml:space="preserve"> </w:t>
      </w:r>
      <w:r w:rsidRPr="001D0AEA">
        <w:rPr>
          <w:spacing w:val="-2"/>
        </w:rPr>
        <w:t>Velika</w:t>
      </w:r>
      <w:r w:rsidRPr="001D0AEA">
        <w:rPr>
          <w:spacing w:val="-10"/>
        </w:rPr>
        <w:t xml:space="preserve"> </w:t>
      </w:r>
      <w:proofErr w:type="spellStart"/>
      <w:r w:rsidRPr="001D0AEA">
        <w:rPr>
          <w:spacing w:val="-2"/>
        </w:rPr>
        <w:t>Kladuša</w:t>
      </w:r>
      <w:proofErr w:type="spellEnd"/>
      <w:r w:rsidRPr="001D0AEA">
        <w:rPr>
          <w:spacing w:val="-9"/>
        </w:rPr>
        <w:t xml:space="preserve"> </w:t>
      </w:r>
      <w:proofErr w:type="spellStart"/>
      <w:r w:rsidRPr="001D0AEA">
        <w:rPr>
          <w:spacing w:val="-2"/>
        </w:rPr>
        <w:t>vrši</w:t>
      </w:r>
      <w:proofErr w:type="spellEnd"/>
      <w:r w:rsidRPr="001D0AEA">
        <w:rPr>
          <w:spacing w:val="-11"/>
        </w:rPr>
        <w:t xml:space="preserve"> </w:t>
      </w:r>
      <w:r w:rsidRPr="001D0AEA">
        <w:rPr>
          <w:spacing w:val="-2"/>
        </w:rPr>
        <w:t>se</w:t>
      </w:r>
      <w:r w:rsidRPr="001D0AEA">
        <w:rPr>
          <w:spacing w:val="-11"/>
        </w:rPr>
        <w:t xml:space="preserve"> </w:t>
      </w:r>
      <w:proofErr w:type="spellStart"/>
      <w:r w:rsidRPr="001D0AEA">
        <w:rPr>
          <w:spacing w:val="-5"/>
        </w:rPr>
        <w:t>sa</w:t>
      </w:r>
      <w:proofErr w:type="spellEnd"/>
      <w:r w:rsidRPr="001D0AEA">
        <w:rPr>
          <w:spacing w:val="-5"/>
        </w:rPr>
        <w:t xml:space="preserve">: </w:t>
      </w:r>
      <w:proofErr w:type="spellStart"/>
      <w:r w:rsidRPr="001D0AEA">
        <w:rPr>
          <w:spacing w:val="-2"/>
        </w:rPr>
        <w:t>Dabravine</w:t>
      </w:r>
      <w:proofErr w:type="spellEnd"/>
      <w:r w:rsidRPr="001D0AEA">
        <w:rPr>
          <w:spacing w:val="-2"/>
        </w:rPr>
        <w:t xml:space="preserve">, </w:t>
      </w:r>
      <w:proofErr w:type="spellStart"/>
      <w:r w:rsidRPr="001D0AEA">
        <w:rPr>
          <w:spacing w:val="-2"/>
        </w:rPr>
        <w:t>Mušići</w:t>
      </w:r>
      <w:proofErr w:type="spellEnd"/>
      <w:r w:rsidRPr="001D0AEA">
        <w:rPr>
          <w:spacing w:val="-2"/>
        </w:rPr>
        <w:t xml:space="preserve">, </w:t>
      </w:r>
      <w:proofErr w:type="spellStart"/>
      <w:r w:rsidRPr="001D0AEA">
        <w:rPr>
          <w:spacing w:val="-2"/>
        </w:rPr>
        <w:t>Kvrkulje</w:t>
      </w:r>
      <w:proofErr w:type="spellEnd"/>
      <w:r w:rsidRPr="001D0AEA">
        <w:rPr>
          <w:spacing w:val="-2"/>
        </w:rPr>
        <w:t xml:space="preserve">, </w:t>
      </w:r>
      <w:proofErr w:type="spellStart"/>
      <w:r w:rsidRPr="001D0AEA">
        <w:rPr>
          <w:spacing w:val="-2"/>
        </w:rPr>
        <w:t>Slapnica</w:t>
      </w:r>
      <w:proofErr w:type="spellEnd"/>
      <w:r w:rsidRPr="001D0AEA">
        <w:rPr>
          <w:spacing w:val="-2"/>
        </w:rPr>
        <w:t>.</w:t>
      </w:r>
    </w:p>
    <w:p w14:paraId="2FE859FF" w14:textId="7FD15B6F" w:rsidR="008304F2" w:rsidRPr="001D0AEA" w:rsidRDefault="008304F2" w:rsidP="0023358A">
      <w:pPr>
        <w:spacing w:after="0" w:line="240" w:lineRule="auto"/>
        <w:rPr>
          <w:rFonts w:ascii="Times New Roman" w:hAnsi="Times New Roman" w:cs="Times New Roman"/>
          <w:bCs/>
          <w:sz w:val="24"/>
          <w:szCs w:val="24"/>
        </w:rPr>
      </w:pPr>
    </w:p>
    <w:p w14:paraId="1DAD9C53" w14:textId="573102A8" w:rsidR="008304F2" w:rsidRPr="001D0AEA" w:rsidRDefault="008304F2" w:rsidP="0023358A">
      <w:pPr>
        <w:spacing w:after="0" w:line="240" w:lineRule="auto"/>
        <w:rPr>
          <w:rFonts w:ascii="Times New Roman" w:hAnsi="Times New Roman" w:cs="Times New Roman"/>
          <w:b/>
          <w:sz w:val="24"/>
          <w:szCs w:val="24"/>
        </w:rPr>
      </w:pPr>
      <w:r w:rsidRPr="001D0AEA">
        <w:rPr>
          <w:rFonts w:ascii="Times New Roman" w:hAnsi="Times New Roman" w:cs="Times New Roman"/>
          <w:b/>
          <w:sz w:val="24"/>
          <w:szCs w:val="24"/>
        </w:rPr>
        <w:t>Odvodnja</w:t>
      </w:r>
    </w:p>
    <w:p w14:paraId="28B80DFF" w14:textId="79B872B0" w:rsidR="008304F2" w:rsidRPr="001D0AEA" w:rsidRDefault="00E8691E" w:rsidP="0023358A">
      <w:pPr>
        <w:spacing w:after="0" w:line="240" w:lineRule="auto"/>
        <w:rPr>
          <w:rFonts w:ascii="Times New Roman" w:hAnsi="Times New Roman" w:cs="Times New Roman"/>
          <w:sz w:val="24"/>
          <w:szCs w:val="24"/>
        </w:rPr>
      </w:pPr>
      <w:r>
        <w:rPr>
          <w:rFonts w:ascii="Times New Roman" w:hAnsi="Times New Roman" w:cs="Times New Roman"/>
          <w:b/>
          <w:sz w:val="24"/>
          <w:szCs w:val="24"/>
        </w:rPr>
        <w:br/>
      </w:r>
      <w:r w:rsidR="008304F2" w:rsidRPr="001D0AEA">
        <w:rPr>
          <w:rFonts w:ascii="Times New Roman" w:hAnsi="Times New Roman" w:cs="Times New Roman"/>
          <w:sz w:val="24"/>
          <w:szCs w:val="24"/>
        </w:rPr>
        <w:t>Na području općine Velika Kladuša odvođenje fekalija i otpadnih voda riješen je na sljedeći način:</w:t>
      </w:r>
    </w:p>
    <w:p w14:paraId="019D7C82" w14:textId="77777777" w:rsidR="008304F2" w:rsidRPr="001D0AEA" w:rsidRDefault="008304F2" w:rsidP="0023358A">
      <w:pPr>
        <w:pStyle w:val="Odlomakpopisa"/>
        <w:numPr>
          <w:ilvl w:val="0"/>
          <w:numId w:val="5"/>
        </w:numPr>
        <w:spacing w:after="0" w:line="240" w:lineRule="auto"/>
        <w:rPr>
          <w:rFonts w:ascii="Times New Roman" w:hAnsi="Times New Roman" w:cs="Times New Roman"/>
          <w:sz w:val="24"/>
          <w:szCs w:val="24"/>
        </w:rPr>
      </w:pPr>
      <w:r w:rsidRPr="001D0AEA">
        <w:rPr>
          <w:rFonts w:ascii="Times New Roman" w:hAnsi="Times New Roman" w:cs="Times New Roman"/>
          <w:sz w:val="24"/>
          <w:szCs w:val="24"/>
        </w:rPr>
        <w:lastRenderedPageBreak/>
        <w:t>odvođenje fekalija i otpadnih voda izgrađenim sistemom kanalizacije, bez ugrađenih uređaja za prečišćavanje, u slivove rijeka i manjih riječica na području Općine,</w:t>
      </w:r>
    </w:p>
    <w:p w14:paraId="381680A5" w14:textId="7960BFCD" w:rsidR="004C342B" w:rsidRPr="001D0AEA" w:rsidRDefault="008304F2" w:rsidP="0023358A">
      <w:pPr>
        <w:pStyle w:val="Odlomakpopisa"/>
        <w:numPr>
          <w:ilvl w:val="0"/>
          <w:numId w:val="5"/>
        </w:numPr>
        <w:spacing w:after="0" w:line="240" w:lineRule="auto"/>
        <w:rPr>
          <w:rFonts w:ascii="Times New Roman" w:hAnsi="Times New Roman" w:cs="Times New Roman"/>
          <w:sz w:val="24"/>
          <w:szCs w:val="24"/>
        </w:rPr>
      </w:pPr>
      <w:r w:rsidRPr="001D0AEA">
        <w:rPr>
          <w:rFonts w:ascii="Times New Roman" w:hAnsi="Times New Roman" w:cs="Times New Roman"/>
          <w:sz w:val="24"/>
          <w:szCs w:val="24"/>
        </w:rPr>
        <w:t>individualno, izgradnjom individualnih odgovarajućih septika;</w:t>
      </w:r>
    </w:p>
    <w:p w14:paraId="525209D0" w14:textId="77777777" w:rsidR="004C342B" w:rsidRPr="001D0AEA" w:rsidRDefault="004C342B" w:rsidP="0023358A">
      <w:pPr>
        <w:spacing w:after="0" w:line="240" w:lineRule="auto"/>
        <w:rPr>
          <w:rFonts w:ascii="Times New Roman" w:hAnsi="Times New Roman" w:cs="Times New Roman"/>
          <w:sz w:val="24"/>
          <w:szCs w:val="24"/>
        </w:rPr>
      </w:pPr>
    </w:p>
    <w:p w14:paraId="304F6288" w14:textId="77777777" w:rsidR="004C342B" w:rsidRPr="001D0AEA" w:rsidRDefault="0096337C" w:rsidP="0023358A">
      <w:pPr>
        <w:spacing w:after="0" w:line="240" w:lineRule="auto"/>
        <w:rPr>
          <w:rFonts w:ascii="Times New Roman" w:hAnsi="Times New Roman" w:cs="Times New Roman"/>
          <w:b/>
          <w:sz w:val="24"/>
          <w:szCs w:val="24"/>
        </w:rPr>
      </w:pPr>
      <w:r w:rsidRPr="001D0AEA">
        <w:rPr>
          <w:rFonts w:ascii="Times New Roman" w:hAnsi="Times New Roman" w:cs="Times New Roman"/>
          <w:b/>
          <w:sz w:val="24"/>
          <w:szCs w:val="24"/>
        </w:rPr>
        <w:t>6.</w:t>
      </w:r>
      <w:r w:rsidR="004C342B" w:rsidRPr="001D0AEA">
        <w:rPr>
          <w:rFonts w:ascii="Times New Roman" w:hAnsi="Times New Roman" w:cs="Times New Roman"/>
          <w:b/>
          <w:sz w:val="24"/>
          <w:szCs w:val="24"/>
        </w:rPr>
        <w:t xml:space="preserve"> Elektroenergetika </w:t>
      </w:r>
    </w:p>
    <w:p w14:paraId="7083B972" w14:textId="77777777" w:rsidR="004C342B" w:rsidRPr="001D0AEA" w:rsidRDefault="004C342B" w:rsidP="0023358A">
      <w:pPr>
        <w:spacing w:after="0" w:line="240" w:lineRule="auto"/>
        <w:rPr>
          <w:rFonts w:ascii="Times New Roman" w:hAnsi="Times New Roman" w:cs="Times New Roman"/>
          <w:b/>
          <w:sz w:val="24"/>
          <w:szCs w:val="24"/>
        </w:rPr>
      </w:pPr>
    </w:p>
    <w:p w14:paraId="2540621A" w14:textId="77777777" w:rsidR="0097047E" w:rsidRPr="001D0AEA" w:rsidRDefault="0097047E" w:rsidP="0023358A">
      <w:pPr>
        <w:pStyle w:val="Tijeloteksta"/>
        <w:spacing w:before="1" w:line="276" w:lineRule="auto"/>
        <w:ind w:left="165" w:right="139"/>
        <w:jc w:val="left"/>
      </w:pPr>
      <w:proofErr w:type="spellStart"/>
      <w:r w:rsidRPr="001D0AEA">
        <w:t>Prenosna</w:t>
      </w:r>
      <w:proofErr w:type="spellEnd"/>
      <w:r w:rsidRPr="001D0AEA">
        <w:t xml:space="preserve"> </w:t>
      </w:r>
      <w:proofErr w:type="spellStart"/>
      <w:r w:rsidRPr="001D0AEA">
        <w:t>mreža</w:t>
      </w:r>
      <w:proofErr w:type="spellEnd"/>
      <w:r w:rsidRPr="001D0AEA">
        <w:t xml:space="preserve"> </w:t>
      </w:r>
      <w:proofErr w:type="spellStart"/>
      <w:r w:rsidRPr="001D0AEA">
        <w:t>na</w:t>
      </w:r>
      <w:proofErr w:type="spellEnd"/>
      <w:r w:rsidRPr="001D0AEA">
        <w:t xml:space="preserve"> </w:t>
      </w:r>
      <w:proofErr w:type="spellStart"/>
      <w:r w:rsidRPr="001D0AEA">
        <w:t>području</w:t>
      </w:r>
      <w:proofErr w:type="spellEnd"/>
      <w:r w:rsidRPr="001D0AEA">
        <w:t xml:space="preserve"> </w:t>
      </w:r>
      <w:proofErr w:type="spellStart"/>
      <w:r w:rsidRPr="001D0AEA">
        <w:t>općine</w:t>
      </w:r>
      <w:proofErr w:type="spellEnd"/>
      <w:r w:rsidRPr="001D0AEA">
        <w:t xml:space="preserve"> Velika </w:t>
      </w:r>
      <w:proofErr w:type="spellStart"/>
      <w:r w:rsidRPr="001D0AEA">
        <w:t>Kladuša</w:t>
      </w:r>
      <w:proofErr w:type="spellEnd"/>
      <w:r w:rsidRPr="001D0AEA">
        <w:t xml:space="preserve"> </w:t>
      </w:r>
      <w:proofErr w:type="spellStart"/>
      <w:r w:rsidRPr="001D0AEA">
        <w:t>obuhvata</w:t>
      </w:r>
      <w:proofErr w:type="spellEnd"/>
      <w:r w:rsidRPr="001D0AEA">
        <w:t xml:space="preserve"> </w:t>
      </w:r>
      <w:proofErr w:type="spellStart"/>
      <w:r w:rsidRPr="001D0AEA">
        <w:t>naponski</w:t>
      </w:r>
      <w:proofErr w:type="spellEnd"/>
      <w:r w:rsidRPr="001D0AEA">
        <w:t xml:space="preserve"> </w:t>
      </w:r>
      <w:proofErr w:type="spellStart"/>
      <w:r w:rsidRPr="001D0AEA">
        <w:t>nivo</w:t>
      </w:r>
      <w:proofErr w:type="spellEnd"/>
      <w:r w:rsidRPr="001D0AEA">
        <w:t xml:space="preserve"> 110 kV, a </w:t>
      </w:r>
      <w:proofErr w:type="spellStart"/>
      <w:r w:rsidRPr="001D0AEA">
        <w:t>distributivna</w:t>
      </w:r>
      <w:proofErr w:type="spellEnd"/>
      <w:r w:rsidRPr="001D0AEA">
        <w:t xml:space="preserve"> </w:t>
      </w:r>
      <w:proofErr w:type="spellStart"/>
      <w:r w:rsidRPr="001D0AEA">
        <w:t>mreža</w:t>
      </w:r>
      <w:proofErr w:type="spellEnd"/>
      <w:r w:rsidRPr="001D0AEA">
        <w:t xml:space="preserve"> </w:t>
      </w:r>
      <w:proofErr w:type="spellStart"/>
      <w:r w:rsidRPr="001D0AEA">
        <w:t>obuhvata</w:t>
      </w:r>
      <w:proofErr w:type="spellEnd"/>
      <w:r w:rsidRPr="001D0AEA">
        <w:t xml:space="preserve"> </w:t>
      </w:r>
      <w:proofErr w:type="spellStart"/>
      <w:r w:rsidRPr="001D0AEA">
        <w:t>naponske</w:t>
      </w:r>
      <w:proofErr w:type="spellEnd"/>
      <w:r w:rsidRPr="001D0AEA">
        <w:t xml:space="preserve"> </w:t>
      </w:r>
      <w:proofErr w:type="spellStart"/>
      <w:r w:rsidRPr="001D0AEA">
        <w:t>nivoe</w:t>
      </w:r>
      <w:proofErr w:type="spellEnd"/>
      <w:r w:rsidRPr="001D0AEA">
        <w:t xml:space="preserve"> 35kV, 10kV </w:t>
      </w:r>
      <w:proofErr w:type="spellStart"/>
      <w:r w:rsidRPr="001D0AEA">
        <w:t>i</w:t>
      </w:r>
      <w:proofErr w:type="spellEnd"/>
      <w:r w:rsidRPr="001D0AEA">
        <w:t xml:space="preserve"> 0,4kV.</w:t>
      </w:r>
    </w:p>
    <w:p w14:paraId="5F3FE418" w14:textId="2D338AA9" w:rsidR="0097047E" w:rsidRPr="001D0AEA" w:rsidRDefault="0097047E" w:rsidP="0044787F">
      <w:pPr>
        <w:pStyle w:val="Tijeloteksta"/>
        <w:spacing w:line="276" w:lineRule="auto"/>
        <w:ind w:left="165" w:right="139"/>
        <w:jc w:val="left"/>
      </w:pPr>
      <w:proofErr w:type="spellStart"/>
      <w:r w:rsidRPr="001D0AEA">
        <w:t>Napajanje</w:t>
      </w:r>
      <w:proofErr w:type="spellEnd"/>
      <w:r w:rsidRPr="001D0AEA">
        <w:t xml:space="preserve"> </w:t>
      </w:r>
      <w:proofErr w:type="spellStart"/>
      <w:r w:rsidRPr="001D0AEA">
        <w:t>dalekovoda</w:t>
      </w:r>
      <w:proofErr w:type="spellEnd"/>
      <w:r w:rsidRPr="001D0AEA">
        <w:t xml:space="preserve"> 10kV </w:t>
      </w:r>
      <w:proofErr w:type="spellStart"/>
      <w:r w:rsidRPr="001D0AEA">
        <w:t>i</w:t>
      </w:r>
      <w:proofErr w:type="spellEnd"/>
      <w:r w:rsidRPr="001D0AEA">
        <w:t xml:space="preserve"> </w:t>
      </w:r>
      <w:proofErr w:type="spellStart"/>
      <w:r w:rsidRPr="001D0AEA">
        <w:t>pripadnih</w:t>
      </w:r>
      <w:proofErr w:type="spellEnd"/>
      <w:r w:rsidRPr="001D0AEA">
        <w:t xml:space="preserve"> </w:t>
      </w:r>
      <w:proofErr w:type="spellStart"/>
      <w:r w:rsidRPr="001D0AEA">
        <w:t>transformatorskih</w:t>
      </w:r>
      <w:proofErr w:type="spellEnd"/>
      <w:r w:rsidRPr="001D0AEA">
        <w:t xml:space="preserve"> </w:t>
      </w:r>
      <w:proofErr w:type="spellStart"/>
      <w:r w:rsidRPr="001D0AEA">
        <w:t>stanica</w:t>
      </w:r>
      <w:proofErr w:type="spellEnd"/>
      <w:r w:rsidRPr="001D0AEA">
        <w:t xml:space="preserve"> 10/0,4 kV </w:t>
      </w:r>
      <w:proofErr w:type="spellStart"/>
      <w:r w:rsidRPr="001D0AEA">
        <w:t>prema</w:t>
      </w:r>
      <w:proofErr w:type="spellEnd"/>
      <w:r w:rsidRPr="001D0AEA">
        <w:t xml:space="preserve"> </w:t>
      </w:r>
      <w:proofErr w:type="spellStart"/>
      <w:r w:rsidRPr="001D0AEA">
        <w:t>potrošačima</w:t>
      </w:r>
      <w:proofErr w:type="spellEnd"/>
      <w:r w:rsidRPr="001D0AEA">
        <w:t xml:space="preserve"> </w:t>
      </w:r>
      <w:proofErr w:type="spellStart"/>
      <w:r w:rsidRPr="001D0AEA">
        <w:t>električne</w:t>
      </w:r>
      <w:proofErr w:type="spellEnd"/>
      <w:r w:rsidRPr="001D0AEA">
        <w:t xml:space="preserve"> </w:t>
      </w:r>
      <w:proofErr w:type="spellStart"/>
      <w:r w:rsidRPr="001D0AEA">
        <w:t>energije</w:t>
      </w:r>
      <w:proofErr w:type="spellEnd"/>
      <w:r w:rsidRPr="001D0AEA">
        <w:t xml:space="preserve"> </w:t>
      </w:r>
      <w:proofErr w:type="spellStart"/>
      <w:r w:rsidRPr="001D0AEA">
        <w:t>na</w:t>
      </w:r>
      <w:proofErr w:type="spellEnd"/>
      <w:r w:rsidRPr="001D0AEA">
        <w:t xml:space="preserve"> </w:t>
      </w:r>
      <w:proofErr w:type="spellStart"/>
      <w:r w:rsidRPr="001D0AEA">
        <w:t>području</w:t>
      </w:r>
      <w:proofErr w:type="spellEnd"/>
      <w:r w:rsidRPr="001D0AEA">
        <w:t xml:space="preserve"> </w:t>
      </w:r>
      <w:proofErr w:type="spellStart"/>
      <w:r w:rsidRPr="001D0AEA">
        <w:t>Općine</w:t>
      </w:r>
      <w:proofErr w:type="spellEnd"/>
      <w:r w:rsidRPr="001D0AEA">
        <w:t xml:space="preserve"> </w:t>
      </w:r>
      <w:proofErr w:type="spellStart"/>
      <w:r w:rsidRPr="001D0AEA">
        <w:t>vrši</w:t>
      </w:r>
      <w:proofErr w:type="spellEnd"/>
      <w:r w:rsidRPr="001D0AEA">
        <w:t xml:space="preserve"> se </w:t>
      </w:r>
      <w:proofErr w:type="spellStart"/>
      <w:r w:rsidRPr="001D0AEA">
        <w:t>iz</w:t>
      </w:r>
      <w:proofErr w:type="spellEnd"/>
      <w:r w:rsidRPr="001D0AEA">
        <w:t xml:space="preserve"> </w:t>
      </w:r>
      <w:proofErr w:type="spellStart"/>
      <w:r w:rsidRPr="001D0AEA">
        <w:t>transformatorskih</w:t>
      </w:r>
      <w:proofErr w:type="spellEnd"/>
      <w:r w:rsidRPr="001D0AEA">
        <w:t xml:space="preserve"> </w:t>
      </w:r>
      <w:proofErr w:type="spellStart"/>
      <w:r w:rsidRPr="001D0AEA">
        <w:t>stanica</w:t>
      </w:r>
      <w:proofErr w:type="spellEnd"/>
      <w:r w:rsidRPr="001D0AEA">
        <w:t xml:space="preserve"> 110/35/10kV TS „Velika </w:t>
      </w:r>
      <w:proofErr w:type="spellStart"/>
      <w:r w:rsidRPr="001D0AEA">
        <w:t>Kladuša</w:t>
      </w:r>
      <w:proofErr w:type="spellEnd"/>
      <w:r w:rsidRPr="001D0AEA">
        <w:t xml:space="preserve"> </w:t>
      </w:r>
      <w:proofErr w:type="spellStart"/>
      <w:r w:rsidRPr="001D0AEA">
        <w:t>i</w:t>
      </w:r>
      <w:proofErr w:type="spellEnd"/>
      <w:r w:rsidRPr="001D0AEA">
        <w:rPr>
          <w:spacing w:val="-1"/>
        </w:rPr>
        <w:t xml:space="preserve"> </w:t>
      </w:r>
      <w:r w:rsidRPr="001D0AEA">
        <w:t>TS „</w:t>
      </w:r>
      <w:proofErr w:type="spellStart"/>
      <w:proofErr w:type="gramStart"/>
      <w:r w:rsidRPr="001D0AEA">
        <w:t>Vrnograč</w:t>
      </w:r>
      <w:proofErr w:type="spellEnd"/>
      <w:r w:rsidRPr="001D0AEA">
        <w:t xml:space="preserve">“ </w:t>
      </w:r>
      <w:proofErr w:type="spellStart"/>
      <w:r w:rsidRPr="001D0AEA">
        <w:t>i</w:t>
      </w:r>
      <w:proofErr w:type="spellEnd"/>
      <w:proofErr w:type="gramEnd"/>
      <w:r w:rsidRPr="001D0AEA">
        <w:rPr>
          <w:spacing w:val="-1"/>
        </w:rPr>
        <w:t xml:space="preserve"> </w:t>
      </w:r>
      <w:proofErr w:type="spellStart"/>
      <w:r w:rsidRPr="001D0AEA">
        <w:t>transformatorskih</w:t>
      </w:r>
      <w:proofErr w:type="spellEnd"/>
      <w:r w:rsidRPr="001D0AEA">
        <w:t xml:space="preserve"> </w:t>
      </w:r>
      <w:proofErr w:type="spellStart"/>
      <w:r w:rsidRPr="001D0AEA">
        <w:t>stanica</w:t>
      </w:r>
      <w:proofErr w:type="spellEnd"/>
      <w:r w:rsidRPr="001D0AEA">
        <w:t xml:space="preserve"> 35/10kV TS „Velika </w:t>
      </w:r>
      <w:proofErr w:type="spellStart"/>
      <w:r w:rsidRPr="001D0AEA">
        <w:t>Kladuša</w:t>
      </w:r>
      <w:proofErr w:type="spellEnd"/>
      <w:r w:rsidRPr="001D0AEA">
        <w:t xml:space="preserve">“ </w:t>
      </w:r>
      <w:proofErr w:type="spellStart"/>
      <w:r w:rsidRPr="001D0AEA">
        <w:t>i</w:t>
      </w:r>
      <w:proofErr w:type="spellEnd"/>
      <w:r w:rsidRPr="001D0AEA">
        <w:t xml:space="preserve"> TS „</w:t>
      </w:r>
      <w:proofErr w:type="spellStart"/>
      <w:r w:rsidRPr="001D0AEA">
        <w:t>Crvarevac</w:t>
      </w:r>
      <w:proofErr w:type="spellEnd"/>
      <w:r w:rsidRPr="001D0AEA">
        <w:t>“.</w:t>
      </w:r>
    </w:p>
    <w:p w14:paraId="1A2E489E" w14:textId="1FF17A99" w:rsidR="00016C2D" w:rsidRPr="001D0AEA" w:rsidRDefault="0097047E" w:rsidP="0023358A">
      <w:pPr>
        <w:spacing w:after="0" w:line="240" w:lineRule="auto"/>
        <w:rPr>
          <w:rFonts w:ascii="Times New Roman" w:hAnsi="Times New Roman" w:cs="Times New Roman"/>
          <w:sz w:val="24"/>
          <w:szCs w:val="24"/>
        </w:rPr>
      </w:pPr>
      <w:r w:rsidRPr="001D0AEA">
        <w:rPr>
          <w:rFonts w:ascii="Times New Roman" w:hAnsi="Times New Roman" w:cs="Times New Roman"/>
          <w:sz w:val="24"/>
          <w:szCs w:val="24"/>
        </w:rPr>
        <w:t xml:space="preserve">   </w:t>
      </w:r>
      <w:r w:rsidR="00016C2D" w:rsidRPr="001D0AEA">
        <w:rPr>
          <w:rFonts w:ascii="Times New Roman" w:hAnsi="Times New Roman" w:cs="Times New Roman"/>
          <w:sz w:val="24"/>
          <w:szCs w:val="24"/>
        </w:rPr>
        <w:t xml:space="preserve">U prostoru općine ove trafostanice dobro su raspoređene ali veći dio sa nedovoljno instalisane </w:t>
      </w:r>
      <w:r w:rsidRPr="001D0AEA">
        <w:rPr>
          <w:rFonts w:ascii="Times New Roman" w:hAnsi="Times New Roman" w:cs="Times New Roman"/>
          <w:sz w:val="24"/>
          <w:szCs w:val="24"/>
        </w:rPr>
        <w:t xml:space="preserve">  </w:t>
      </w:r>
      <w:r w:rsidR="00016C2D" w:rsidRPr="001D0AEA">
        <w:rPr>
          <w:rFonts w:ascii="Times New Roman" w:hAnsi="Times New Roman" w:cs="Times New Roman"/>
          <w:sz w:val="24"/>
          <w:szCs w:val="24"/>
        </w:rPr>
        <w:t>snage.</w:t>
      </w:r>
    </w:p>
    <w:p w14:paraId="06BC08FB" w14:textId="67634251" w:rsidR="004C342B" w:rsidRPr="001D0AEA" w:rsidRDefault="0097047E" w:rsidP="0023358A">
      <w:pPr>
        <w:spacing w:after="0" w:line="240" w:lineRule="auto"/>
        <w:rPr>
          <w:rFonts w:ascii="Times New Roman" w:hAnsi="Times New Roman" w:cs="Times New Roman"/>
          <w:sz w:val="24"/>
          <w:szCs w:val="24"/>
        </w:rPr>
      </w:pPr>
      <w:r w:rsidRPr="001D0AEA">
        <w:rPr>
          <w:rFonts w:ascii="Times New Roman" w:hAnsi="Times New Roman" w:cs="Times New Roman"/>
          <w:sz w:val="24"/>
          <w:szCs w:val="24"/>
        </w:rPr>
        <w:t xml:space="preserve">   </w:t>
      </w:r>
      <w:r w:rsidR="004C342B" w:rsidRPr="001D0AEA">
        <w:rPr>
          <w:rFonts w:ascii="Times New Roman" w:hAnsi="Times New Roman" w:cs="Times New Roman"/>
          <w:sz w:val="24"/>
          <w:szCs w:val="24"/>
        </w:rPr>
        <w:t xml:space="preserve">Prostor </w:t>
      </w:r>
      <w:r w:rsidRPr="001D0AEA">
        <w:rPr>
          <w:rFonts w:ascii="Times New Roman" w:hAnsi="Times New Roman" w:cs="Times New Roman"/>
          <w:sz w:val="24"/>
          <w:szCs w:val="24"/>
        </w:rPr>
        <w:t>„Novi centar“</w:t>
      </w:r>
      <w:r w:rsidR="00F979E5" w:rsidRPr="001D0AEA">
        <w:rPr>
          <w:rFonts w:ascii="Times New Roman" w:hAnsi="Times New Roman" w:cs="Times New Roman"/>
          <w:sz w:val="24"/>
          <w:szCs w:val="24"/>
        </w:rPr>
        <w:t xml:space="preserve"> </w:t>
      </w:r>
      <w:r w:rsidR="004C342B" w:rsidRPr="001D0AEA">
        <w:rPr>
          <w:rFonts w:ascii="Times New Roman" w:hAnsi="Times New Roman" w:cs="Times New Roman"/>
          <w:sz w:val="24"/>
          <w:szCs w:val="24"/>
        </w:rPr>
        <w:t xml:space="preserve">napaja se električnom energijom iz </w:t>
      </w:r>
      <w:r w:rsidR="00192B33" w:rsidRPr="001D0AEA">
        <w:rPr>
          <w:rFonts w:ascii="Times New Roman" w:hAnsi="Times New Roman" w:cs="Times New Roman"/>
          <w:sz w:val="24"/>
          <w:szCs w:val="24"/>
        </w:rPr>
        <w:t>postojeće elektro mreže.</w:t>
      </w:r>
    </w:p>
    <w:p w14:paraId="09500C21" w14:textId="65F41ADB" w:rsidR="004C342B" w:rsidRDefault="004C342B" w:rsidP="0023358A">
      <w:pPr>
        <w:spacing w:after="0" w:line="240" w:lineRule="auto"/>
        <w:rPr>
          <w:rFonts w:ascii="Times New Roman" w:hAnsi="Times New Roman" w:cs="Times New Roman"/>
          <w:sz w:val="24"/>
          <w:szCs w:val="24"/>
        </w:rPr>
      </w:pPr>
      <w:r w:rsidRPr="001D0AEA">
        <w:rPr>
          <w:rFonts w:ascii="Times New Roman" w:hAnsi="Times New Roman" w:cs="Times New Roman"/>
          <w:sz w:val="24"/>
          <w:szCs w:val="24"/>
        </w:rPr>
        <w:t xml:space="preserve">Sa postojećim instalisanim elektroenergetskim kapacitetima ne možemo biti zadovoljni, </w:t>
      </w:r>
    </w:p>
    <w:p w14:paraId="2326A088" w14:textId="738B387E" w:rsidR="0044787F" w:rsidRPr="001D0AEA" w:rsidRDefault="0044787F" w:rsidP="0023358A">
      <w:pPr>
        <w:spacing w:after="0" w:line="240" w:lineRule="auto"/>
        <w:rPr>
          <w:rFonts w:ascii="Times New Roman" w:hAnsi="Times New Roman" w:cs="Times New Roman"/>
          <w:sz w:val="24"/>
          <w:szCs w:val="24"/>
        </w:rPr>
      </w:pPr>
      <w:r>
        <w:rPr>
          <w:rFonts w:ascii="Times New Roman" w:hAnsi="Times New Roman" w:cs="Times New Roman"/>
          <w:sz w:val="24"/>
          <w:szCs w:val="24"/>
        </w:rPr>
        <w:t>Planira se postavljanje KBDV u ili uz magistralnu cestu sa južne i zapadne strane i na taj način se izmješta postojeći zračni KBDV koji prolazi kroz trenutno ne izgrađeni dio plana, a unutar samog plana planira se izgradnja tri nove transformatorske stanice (sve prikazano u grafičkom dijelu plana).</w:t>
      </w:r>
    </w:p>
    <w:p w14:paraId="5EEDFE51" w14:textId="77777777" w:rsidR="0049350B" w:rsidRPr="001D0AEA" w:rsidRDefault="0049350B" w:rsidP="0023358A">
      <w:pPr>
        <w:spacing w:after="0" w:line="240" w:lineRule="auto"/>
        <w:rPr>
          <w:rFonts w:ascii="Times New Roman" w:hAnsi="Times New Roman" w:cs="Times New Roman"/>
          <w:sz w:val="24"/>
          <w:szCs w:val="24"/>
        </w:rPr>
      </w:pPr>
    </w:p>
    <w:p w14:paraId="6B424955" w14:textId="77777777" w:rsidR="0049350B" w:rsidRPr="001D0AEA" w:rsidRDefault="00C9295E" w:rsidP="0023358A">
      <w:pPr>
        <w:spacing w:after="0" w:line="240" w:lineRule="auto"/>
        <w:rPr>
          <w:rFonts w:ascii="Times New Roman" w:hAnsi="Times New Roman" w:cs="Times New Roman"/>
          <w:b/>
          <w:sz w:val="24"/>
          <w:szCs w:val="24"/>
        </w:rPr>
      </w:pPr>
      <w:r w:rsidRPr="001D0AEA">
        <w:rPr>
          <w:rFonts w:ascii="Times New Roman" w:hAnsi="Times New Roman" w:cs="Times New Roman"/>
          <w:b/>
          <w:sz w:val="24"/>
          <w:szCs w:val="24"/>
        </w:rPr>
        <w:t>7</w:t>
      </w:r>
      <w:r w:rsidRPr="001D0AEA">
        <w:rPr>
          <w:rFonts w:ascii="Times New Roman" w:hAnsi="Times New Roman" w:cs="Times New Roman"/>
          <w:sz w:val="24"/>
          <w:szCs w:val="24"/>
        </w:rPr>
        <w:t>.</w:t>
      </w:r>
      <w:r w:rsidR="0049350B" w:rsidRPr="001D0AEA">
        <w:rPr>
          <w:rFonts w:ascii="Times New Roman" w:hAnsi="Times New Roman" w:cs="Times New Roman"/>
          <w:b/>
          <w:sz w:val="24"/>
          <w:szCs w:val="24"/>
        </w:rPr>
        <w:t xml:space="preserve"> Kapacitet društvene infrastrukture</w:t>
      </w:r>
    </w:p>
    <w:p w14:paraId="69042EE6" w14:textId="77777777" w:rsidR="0049350B" w:rsidRPr="001D0AEA" w:rsidRDefault="0049350B" w:rsidP="0023358A">
      <w:pPr>
        <w:spacing w:after="0" w:line="240" w:lineRule="auto"/>
        <w:rPr>
          <w:rFonts w:ascii="Times New Roman" w:hAnsi="Times New Roman" w:cs="Times New Roman"/>
          <w:b/>
          <w:sz w:val="24"/>
          <w:szCs w:val="24"/>
        </w:rPr>
      </w:pPr>
    </w:p>
    <w:p w14:paraId="6088127B" w14:textId="77777777" w:rsidR="0049350B" w:rsidRPr="001D0AEA" w:rsidRDefault="0049350B" w:rsidP="0023358A">
      <w:pPr>
        <w:spacing w:after="0" w:line="240" w:lineRule="auto"/>
        <w:rPr>
          <w:rFonts w:ascii="Times New Roman" w:hAnsi="Times New Roman" w:cs="Times New Roman"/>
          <w:sz w:val="24"/>
          <w:szCs w:val="24"/>
        </w:rPr>
      </w:pPr>
      <w:r w:rsidRPr="001D0AEA">
        <w:rPr>
          <w:rFonts w:ascii="Times New Roman" w:hAnsi="Times New Roman" w:cs="Times New Roman"/>
          <w:sz w:val="24"/>
          <w:szCs w:val="24"/>
        </w:rPr>
        <w:t>U predmetnom obuhvatu nema objekata društvene infrastrukture.</w:t>
      </w:r>
    </w:p>
    <w:p w14:paraId="5F39EC39" w14:textId="77777777" w:rsidR="0049350B" w:rsidRPr="001D0AEA" w:rsidRDefault="0049350B" w:rsidP="0023358A">
      <w:pPr>
        <w:spacing w:after="0" w:line="240" w:lineRule="auto"/>
        <w:rPr>
          <w:rFonts w:ascii="Times New Roman" w:hAnsi="Times New Roman" w:cs="Times New Roman"/>
          <w:sz w:val="24"/>
          <w:szCs w:val="24"/>
        </w:rPr>
      </w:pPr>
    </w:p>
    <w:p w14:paraId="4C2823FE" w14:textId="77777777" w:rsidR="0049350B" w:rsidRPr="001D0AEA" w:rsidRDefault="0049350B" w:rsidP="0023358A">
      <w:pPr>
        <w:rPr>
          <w:rFonts w:ascii="Times New Roman" w:hAnsi="Times New Roman" w:cs="Times New Roman"/>
          <w:b/>
          <w:sz w:val="24"/>
          <w:szCs w:val="24"/>
        </w:rPr>
      </w:pPr>
      <w:r w:rsidRPr="001D0AEA">
        <w:rPr>
          <w:rFonts w:ascii="Times New Roman" w:hAnsi="Times New Roman" w:cs="Times New Roman"/>
          <w:b/>
          <w:sz w:val="24"/>
          <w:szCs w:val="24"/>
        </w:rPr>
        <w:t>8. Zaštićeno kulturno – historijsko i prirodno naslijeđe</w:t>
      </w:r>
    </w:p>
    <w:p w14:paraId="3AF9A695" w14:textId="77777777" w:rsidR="0049350B" w:rsidRPr="001D0AEA" w:rsidRDefault="0049350B" w:rsidP="0023358A">
      <w:pPr>
        <w:spacing w:after="0" w:line="240" w:lineRule="auto"/>
        <w:rPr>
          <w:rFonts w:ascii="Times New Roman" w:hAnsi="Times New Roman" w:cs="Times New Roman"/>
          <w:sz w:val="24"/>
          <w:szCs w:val="24"/>
        </w:rPr>
      </w:pPr>
      <w:r w:rsidRPr="001D0AEA">
        <w:rPr>
          <w:rFonts w:ascii="Times New Roman" w:hAnsi="Times New Roman" w:cs="Times New Roman"/>
          <w:sz w:val="24"/>
          <w:szCs w:val="24"/>
        </w:rPr>
        <w:t>U predmetnom obuhvatu nema objekata kulturno-historijskog i priro</w:t>
      </w:r>
      <w:r w:rsidR="00C016C6" w:rsidRPr="001D0AEA">
        <w:rPr>
          <w:rFonts w:ascii="Times New Roman" w:hAnsi="Times New Roman" w:cs="Times New Roman"/>
          <w:sz w:val="24"/>
          <w:szCs w:val="24"/>
        </w:rPr>
        <w:t>dnog nasljeđa</w:t>
      </w:r>
      <w:r w:rsidRPr="001D0AEA">
        <w:rPr>
          <w:rFonts w:ascii="Times New Roman" w:hAnsi="Times New Roman" w:cs="Times New Roman"/>
          <w:sz w:val="24"/>
          <w:szCs w:val="24"/>
        </w:rPr>
        <w:t>.</w:t>
      </w:r>
    </w:p>
    <w:p w14:paraId="16787DC5" w14:textId="77777777" w:rsidR="00C016C6" w:rsidRPr="001D0AEA" w:rsidRDefault="00C016C6" w:rsidP="0023358A">
      <w:pPr>
        <w:spacing w:after="0" w:line="240" w:lineRule="auto"/>
        <w:rPr>
          <w:rFonts w:ascii="Times New Roman" w:hAnsi="Times New Roman" w:cs="Times New Roman"/>
          <w:sz w:val="24"/>
          <w:szCs w:val="24"/>
        </w:rPr>
      </w:pPr>
    </w:p>
    <w:p w14:paraId="277DA7AA" w14:textId="77777777" w:rsidR="00C016C6" w:rsidRPr="001D0AEA" w:rsidRDefault="00C016C6" w:rsidP="0023358A">
      <w:pPr>
        <w:spacing w:after="0" w:line="240" w:lineRule="auto"/>
        <w:rPr>
          <w:rFonts w:ascii="Times New Roman" w:hAnsi="Times New Roman" w:cs="Times New Roman"/>
          <w:sz w:val="24"/>
          <w:szCs w:val="24"/>
        </w:rPr>
      </w:pPr>
      <w:r w:rsidRPr="001D0AEA">
        <w:rPr>
          <w:rFonts w:ascii="Times New Roman" w:hAnsi="Times New Roman" w:cs="Times New Roman"/>
          <w:b/>
          <w:sz w:val="24"/>
          <w:szCs w:val="24"/>
        </w:rPr>
        <w:t>9. Okoliš</w:t>
      </w:r>
    </w:p>
    <w:p w14:paraId="1A95E7F9" w14:textId="77777777" w:rsidR="00C016C6" w:rsidRPr="001D0AEA" w:rsidRDefault="00C016C6" w:rsidP="0023358A">
      <w:pPr>
        <w:spacing w:after="0" w:line="240" w:lineRule="auto"/>
        <w:rPr>
          <w:rFonts w:ascii="Times New Roman" w:hAnsi="Times New Roman" w:cs="Times New Roman"/>
          <w:sz w:val="24"/>
          <w:szCs w:val="24"/>
        </w:rPr>
      </w:pPr>
    </w:p>
    <w:p w14:paraId="03F0EC50" w14:textId="77777777" w:rsidR="00C016C6" w:rsidRPr="001D0AEA" w:rsidRDefault="00C016C6" w:rsidP="0023358A">
      <w:pPr>
        <w:rPr>
          <w:rFonts w:ascii="Times New Roman" w:hAnsi="Times New Roman" w:cs="Times New Roman"/>
          <w:sz w:val="24"/>
          <w:szCs w:val="24"/>
          <w:lang w:val="sr-Latn-CS"/>
        </w:rPr>
      </w:pPr>
      <w:r w:rsidRPr="001D0AEA">
        <w:rPr>
          <w:rFonts w:ascii="Times New Roman" w:hAnsi="Times New Roman" w:cs="Times New Roman"/>
          <w:sz w:val="24"/>
          <w:szCs w:val="24"/>
          <w:lang w:val="sr-Latn-CS"/>
        </w:rPr>
        <w:t>Iako nema egzaktnih podataka ( ne vrši se sustavo praćenje i mjerenje zagađenja niti jedne od komponenti životne sredine), obzirom na trenutni nivo aktivnosti (industrija, saobraćaj, urbanizacija i dr. ), kao i zapažanja lokalnog stanovništva, može se reći da je stanje životne sredine relativno zadovoljavajuće. To važi i za planski period, naravno, ako se budu primjenjivale odgovarajuće mjere zaštite.</w:t>
      </w:r>
    </w:p>
    <w:p w14:paraId="4CA67D06" w14:textId="6F126A2C" w:rsidR="0049350B" w:rsidRPr="001D0AEA" w:rsidRDefault="00C016C6" w:rsidP="0023358A">
      <w:pPr>
        <w:spacing w:after="0" w:line="240" w:lineRule="auto"/>
        <w:rPr>
          <w:rFonts w:ascii="Times New Roman" w:hAnsi="Times New Roman" w:cs="Times New Roman"/>
          <w:b/>
          <w:sz w:val="24"/>
          <w:szCs w:val="24"/>
        </w:rPr>
      </w:pPr>
      <w:r w:rsidRPr="001D0AEA">
        <w:rPr>
          <w:rFonts w:ascii="Times New Roman" w:hAnsi="Times New Roman" w:cs="Times New Roman"/>
          <w:b/>
          <w:sz w:val="24"/>
          <w:szCs w:val="24"/>
        </w:rPr>
        <w:t>1</w:t>
      </w:r>
      <w:r w:rsidR="00C9295E" w:rsidRPr="001D0AEA">
        <w:rPr>
          <w:rFonts w:ascii="Times New Roman" w:hAnsi="Times New Roman" w:cs="Times New Roman"/>
          <w:b/>
          <w:sz w:val="24"/>
          <w:szCs w:val="24"/>
        </w:rPr>
        <w:t xml:space="preserve">0. </w:t>
      </w:r>
      <w:r w:rsidRPr="001D0AEA">
        <w:rPr>
          <w:rFonts w:ascii="Times New Roman" w:hAnsi="Times New Roman" w:cs="Times New Roman"/>
          <w:b/>
          <w:sz w:val="24"/>
          <w:szCs w:val="24"/>
        </w:rPr>
        <w:t>Mjere zaštite stanovništva</w:t>
      </w:r>
      <w:r w:rsidR="00D814B1" w:rsidRPr="001D0AEA">
        <w:rPr>
          <w:rFonts w:ascii="Times New Roman" w:hAnsi="Times New Roman" w:cs="Times New Roman"/>
          <w:b/>
          <w:sz w:val="24"/>
          <w:szCs w:val="24"/>
        </w:rPr>
        <w:t xml:space="preserve"> </w:t>
      </w:r>
      <w:r w:rsidRPr="001D0AEA">
        <w:rPr>
          <w:rFonts w:ascii="Times New Roman" w:hAnsi="Times New Roman" w:cs="Times New Roman"/>
          <w:b/>
          <w:sz w:val="24"/>
          <w:szCs w:val="24"/>
        </w:rPr>
        <w:t>i materijalnih dobara od prirodnih i drugih nepogoda</w:t>
      </w:r>
    </w:p>
    <w:p w14:paraId="2A171F5B" w14:textId="77777777" w:rsidR="00BB7363" w:rsidRPr="001D0AEA" w:rsidRDefault="00BB7363" w:rsidP="0023358A">
      <w:pPr>
        <w:spacing w:after="0" w:line="240" w:lineRule="auto"/>
        <w:rPr>
          <w:rFonts w:ascii="Times New Roman" w:hAnsi="Times New Roman" w:cs="Times New Roman"/>
          <w:b/>
          <w:sz w:val="24"/>
          <w:szCs w:val="24"/>
        </w:rPr>
      </w:pPr>
    </w:p>
    <w:p w14:paraId="1D8C16E8" w14:textId="31A6DCBE" w:rsidR="00F63C19" w:rsidRPr="001D0AEA" w:rsidRDefault="00F63C19" w:rsidP="0023358A">
      <w:pPr>
        <w:spacing w:after="0"/>
        <w:rPr>
          <w:rFonts w:ascii="Times New Roman" w:hAnsi="Times New Roman" w:cs="Times New Roman"/>
          <w:sz w:val="24"/>
          <w:szCs w:val="24"/>
          <w:lang w:val="it-IT"/>
        </w:rPr>
      </w:pPr>
      <w:r w:rsidRPr="001D0AEA">
        <w:rPr>
          <w:rFonts w:ascii="Times New Roman" w:hAnsi="Times New Roman" w:cs="Times New Roman"/>
          <w:sz w:val="24"/>
          <w:szCs w:val="24"/>
          <w:lang w:val="it-IT"/>
        </w:rPr>
        <w:t>U skladu sa seizmičkim projektovanjem, svi objekti na području treba da se grade</w:t>
      </w:r>
      <w:r w:rsidR="00BA5025" w:rsidRPr="001D0AEA">
        <w:rPr>
          <w:rFonts w:ascii="Times New Roman" w:hAnsi="Times New Roman" w:cs="Times New Roman"/>
          <w:sz w:val="24"/>
          <w:szCs w:val="24"/>
          <w:lang w:val="it-IT"/>
        </w:rPr>
        <w:t xml:space="preserve"> da</w:t>
      </w:r>
      <w:r w:rsidRPr="001D0AEA">
        <w:rPr>
          <w:rFonts w:ascii="Times New Roman" w:hAnsi="Times New Roman" w:cs="Times New Roman"/>
          <w:sz w:val="24"/>
          <w:szCs w:val="24"/>
          <w:lang w:val="it-IT"/>
        </w:rPr>
        <w:t xml:space="preserve"> sa sigurnošću mogu izdržati potrese  jače za jedan stepen od predviđenih. Tako se obezbjeđuje odgovarajući stepen zaštite ljudi i minimalno oštećenje građevinskih  konstrukcija za vrijeme zemljotresa</w:t>
      </w:r>
      <w:r w:rsidR="007A570A" w:rsidRPr="001D0AEA">
        <w:rPr>
          <w:rFonts w:ascii="Times New Roman" w:hAnsi="Times New Roman" w:cs="Times New Roman"/>
          <w:sz w:val="24"/>
          <w:szCs w:val="24"/>
          <w:lang w:val="it-IT"/>
        </w:rPr>
        <w:t>.</w:t>
      </w:r>
    </w:p>
    <w:p w14:paraId="33F309DD" w14:textId="2BA9ACAB" w:rsidR="0023358A" w:rsidRPr="001D0AEA" w:rsidRDefault="00B56517" w:rsidP="0023358A">
      <w:pPr>
        <w:rPr>
          <w:rFonts w:ascii="Times New Roman" w:hAnsi="Times New Roman" w:cs="Times New Roman"/>
          <w:sz w:val="24"/>
          <w:szCs w:val="24"/>
          <w:lang w:val="it-IT"/>
        </w:rPr>
      </w:pPr>
      <w:r w:rsidRPr="001D0AEA">
        <w:rPr>
          <w:rFonts w:ascii="Times New Roman" w:hAnsi="Times New Roman" w:cs="Times New Roman"/>
          <w:sz w:val="24"/>
          <w:szCs w:val="24"/>
          <w:lang w:val="sr-Latn-CS"/>
        </w:rPr>
        <w:t xml:space="preserve">Zaštita i spašavanje od prirodnih i drugih nesreća obuhvata programiranje planiranje, organizovanje, osposobljavanje, nadzor i finansiranje mjera za zaštitu i spašavanje od prirodnih i drugih nesreća s ciljem sprečavanja opasnosti, smanjenja broja nesreća i žrtava te ublažavanje štetnih posljedica prirodnih i drugih nesreća. </w:t>
      </w:r>
      <w:r w:rsidRPr="001D0AEA">
        <w:rPr>
          <w:rFonts w:ascii="Times New Roman" w:hAnsi="Times New Roman" w:cs="Times New Roman"/>
          <w:sz w:val="24"/>
          <w:szCs w:val="24"/>
          <w:lang w:val="it-IT"/>
        </w:rPr>
        <w:t>Upravne, stručne i druge poslove zaštite i spašavanja iz nadležnosti Općine vrši služba civilne zaštite Općine</w:t>
      </w:r>
      <w:r w:rsidR="009D27E2" w:rsidRPr="001D0AEA">
        <w:rPr>
          <w:rFonts w:ascii="Times New Roman" w:hAnsi="Times New Roman" w:cs="Times New Roman"/>
          <w:sz w:val="24"/>
          <w:szCs w:val="24"/>
          <w:lang w:val="it-IT"/>
        </w:rPr>
        <w:t xml:space="preserve">, a na osnovu </w:t>
      </w:r>
      <w:r w:rsidR="009D27E2" w:rsidRPr="001D0AEA">
        <w:rPr>
          <w:rFonts w:ascii="Times New Roman" w:hAnsi="Times New Roman" w:cs="Times New Roman"/>
          <w:sz w:val="24"/>
          <w:szCs w:val="24"/>
          <w:lang w:val="it-IT"/>
        </w:rPr>
        <w:lastRenderedPageBreak/>
        <w:t>mjera i propisa općinskog organa uprave donesenih u skladu sa zakonskim propisima iz ove oblasti</w:t>
      </w:r>
      <w:r w:rsidRPr="001D0AEA">
        <w:rPr>
          <w:rFonts w:ascii="Times New Roman" w:hAnsi="Times New Roman" w:cs="Times New Roman"/>
          <w:sz w:val="24"/>
          <w:szCs w:val="24"/>
          <w:lang w:val="it-IT"/>
        </w:rPr>
        <w:t>.</w:t>
      </w:r>
      <w:r w:rsidR="00756946" w:rsidRPr="001D0AEA">
        <w:rPr>
          <w:rFonts w:ascii="Times New Roman" w:hAnsi="Times New Roman" w:cs="Times New Roman"/>
          <w:sz w:val="24"/>
          <w:szCs w:val="24"/>
          <w:lang w:val="it-IT"/>
        </w:rPr>
        <w:t xml:space="preserve"> </w:t>
      </w:r>
    </w:p>
    <w:p w14:paraId="5F8E45CF" w14:textId="77777777" w:rsidR="00AD45AA" w:rsidRPr="001D0AEA" w:rsidRDefault="009D27E2" w:rsidP="0023358A">
      <w:pPr>
        <w:rPr>
          <w:rFonts w:ascii="Times New Roman" w:hAnsi="Times New Roman" w:cs="Times New Roman"/>
          <w:b/>
          <w:sz w:val="24"/>
          <w:szCs w:val="24"/>
        </w:rPr>
      </w:pPr>
      <w:r w:rsidRPr="001D0AEA">
        <w:rPr>
          <w:rFonts w:ascii="Times New Roman" w:hAnsi="Times New Roman" w:cs="Times New Roman"/>
          <w:b/>
          <w:sz w:val="24"/>
          <w:szCs w:val="24"/>
        </w:rPr>
        <w:t>1</w:t>
      </w:r>
      <w:r w:rsidR="00C9295E" w:rsidRPr="001D0AEA">
        <w:rPr>
          <w:rFonts w:ascii="Times New Roman" w:hAnsi="Times New Roman" w:cs="Times New Roman"/>
          <w:b/>
          <w:sz w:val="24"/>
          <w:szCs w:val="24"/>
        </w:rPr>
        <w:t>1.</w:t>
      </w:r>
      <w:r w:rsidRPr="001D0AEA">
        <w:rPr>
          <w:rFonts w:ascii="Times New Roman" w:hAnsi="Times New Roman" w:cs="Times New Roman"/>
          <w:b/>
          <w:sz w:val="24"/>
          <w:szCs w:val="24"/>
        </w:rPr>
        <w:t xml:space="preserve"> Mjere zaštite lica sa smanjenim tjelesnim mogućnostima</w:t>
      </w:r>
    </w:p>
    <w:p w14:paraId="553C2571" w14:textId="6FBE6407" w:rsidR="00FF61E0" w:rsidRPr="001D0AEA" w:rsidRDefault="00AD45AA" w:rsidP="0023358A">
      <w:pPr>
        <w:rPr>
          <w:rFonts w:ascii="Times New Roman" w:hAnsi="Times New Roman" w:cs="Times New Roman"/>
          <w:sz w:val="24"/>
          <w:szCs w:val="24"/>
        </w:rPr>
      </w:pPr>
      <w:r w:rsidRPr="001D0AEA">
        <w:rPr>
          <w:rFonts w:ascii="Times New Roman" w:hAnsi="Times New Roman" w:cs="Times New Roman"/>
          <w:sz w:val="24"/>
          <w:szCs w:val="24"/>
          <w:lang w:val="sr-Cyrl-CS"/>
        </w:rPr>
        <w:t>Kod određivanja detaljnih u</w:t>
      </w:r>
      <w:r w:rsidR="00756946" w:rsidRPr="001D0AEA">
        <w:rPr>
          <w:rFonts w:ascii="Times New Roman" w:hAnsi="Times New Roman" w:cs="Times New Roman"/>
          <w:sz w:val="24"/>
          <w:szCs w:val="24"/>
          <w:lang w:val="sr-Cyrl-CS"/>
        </w:rPr>
        <w:t>rbanisti</w:t>
      </w:r>
      <w:r w:rsidRPr="001D0AEA">
        <w:rPr>
          <w:rFonts w:ascii="Times New Roman" w:hAnsi="Times New Roman" w:cs="Times New Roman"/>
          <w:sz w:val="24"/>
          <w:szCs w:val="24"/>
          <w:lang w:val="sr-Cyrl-CS"/>
        </w:rPr>
        <w:t>čko-tehničkih uslova i izdavanja urbanističke saglasno</w:t>
      </w:r>
      <w:r w:rsidRPr="001D0AEA">
        <w:rPr>
          <w:rFonts w:ascii="Times New Roman" w:hAnsi="Times New Roman" w:cs="Times New Roman"/>
          <w:sz w:val="24"/>
          <w:szCs w:val="24"/>
          <w:lang w:val="bs-Latn-BA"/>
        </w:rPr>
        <w:t>s</w:t>
      </w:r>
      <w:r w:rsidRPr="001D0AEA">
        <w:rPr>
          <w:rFonts w:ascii="Times New Roman" w:hAnsi="Times New Roman" w:cs="Times New Roman"/>
          <w:sz w:val="24"/>
          <w:szCs w:val="24"/>
          <w:lang w:val="sr-Cyrl-CS"/>
        </w:rPr>
        <w:t>ti za izgradnju objekata ili za izvođenje određenih vrsta radova neophodno je obezbijediti mogućn</w:t>
      </w:r>
      <w:r w:rsidRPr="001D0AEA">
        <w:rPr>
          <w:rFonts w:ascii="Times New Roman" w:hAnsi="Times New Roman" w:cs="Times New Roman"/>
          <w:sz w:val="24"/>
          <w:szCs w:val="24"/>
        </w:rPr>
        <w:t>o</w:t>
      </w:r>
      <w:r w:rsidRPr="001D0AEA">
        <w:rPr>
          <w:rFonts w:ascii="Times New Roman" w:hAnsi="Times New Roman" w:cs="Times New Roman"/>
          <w:sz w:val="24"/>
          <w:szCs w:val="24"/>
          <w:lang w:val="sr-Cyrl-CS"/>
        </w:rPr>
        <w:t xml:space="preserve">st kretanja i pristupa planiranim sadržajima licima sa </w:t>
      </w:r>
      <w:r w:rsidRPr="001D0AEA">
        <w:rPr>
          <w:rFonts w:ascii="Times New Roman" w:hAnsi="Times New Roman" w:cs="Times New Roman"/>
          <w:sz w:val="24"/>
          <w:szCs w:val="24"/>
        </w:rPr>
        <w:t>umanjenim tjelesnim</w:t>
      </w:r>
      <w:r w:rsidRPr="001D0AEA">
        <w:rPr>
          <w:rFonts w:ascii="Times New Roman" w:hAnsi="Times New Roman" w:cs="Times New Roman"/>
          <w:sz w:val="24"/>
          <w:szCs w:val="24"/>
          <w:lang w:val="sr-Cyrl-CS"/>
        </w:rPr>
        <w:t xml:space="preserve"> </w:t>
      </w:r>
      <w:r w:rsidRPr="001D0AEA">
        <w:rPr>
          <w:rFonts w:ascii="Times New Roman" w:hAnsi="Times New Roman" w:cs="Times New Roman"/>
          <w:sz w:val="24"/>
          <w:szCs w:val="24"/>
        </w:rPr>
        <w:t xml:space="preserve">mogućnostima u skladu sa </w:t>
      </w:r>
      <w:r w:rsidRPr="001D0AEA">
        <w:rPr>
          <w:rFonts w:ascii="Times New Roman" w:hAnsi="Times New Roman" w:cs="Times New Roman"/>
          <w:sz w:val="24"/>
          <w:szCs w:val="24"/>
          <w:lang w:val="sr-Cyrl-CS"/>
        </w:rPr>
        <w:t>Uredb</w:t>
      </w:r>
      <w:r w:rsidRPr="001D0AEA">
        <w:rPr>
          <w:rFonts w:ascii="Times New Roman" w:hAnsi="Times New Roman" w:cs="Times New Roman"/>
          <w:sz w:val="24"/>
          <w:szCs w:val="24"/>
        </w:rPr>
        <w:t>om o prostornim standardima, urbanističko tehničkim uvjetima i no</w:t>
      </w:r>
      <w:r w:rsidR="00756946" w:rsidRPr="001D0AEA">
        <w:rPr>
          <w:rFonts w:ascii="Times New Roman" w:hAnsi="Times New Roman" w:cs="Times New Roman"/>
          <w:sz w:val="24"/>
          <w:szCs w:val="24"/>
        </w:rPr>
        <w:t>r</w:t>
      </w:r>
      <w:r w:rsidRPr="001D0AEA">
        <w:rPr>
          <w:rFonts w:ascii="Times New Roman" w:hAnsi="Times New Roman" w:cs="Times New Roman"/>
          <w:sz w:val="24"/>
          <w:szCs w:val="24"/>
        </w:rPr>
        <w:t>mtivima za spriječavanje prepreka za osobe sa smanjenim tjelesnim mogućnostima („</w:t>
      </w:r>
      <w:r w:rsidRPr="001D0AEA">
        <w:rPr>
          <w:rFonts w:ascii="Times New Roman" w:hAnsi="Times New Roman" w:cs="Times New Roman"/>
          <w:sz w:val="24"/>
          <w:szCs w:val="24"/>
          <w:lang w:val="sr-Cyrl-CS"/>
        </w:rPr>
        <w:t>Sl</w:t>
      </w:r>
      <w:r w:rsidRPr="001D0AEA">
        <w:rPr>
          <w:rFonts w:ascii="Times New Roman" w:hAnsi="Times New Roman" w:cs="Times New Roman"/>
          <w:sz w:val="24"/>
          <w:szCs w:val="24"/>
        </w:rPr>
        <w:t xml:space="preserve">užbene </w:t>
      </w:r>
      <w:r w:rsidRPr="001D0AEA">
        <w:rPr>
          <w:rFonts w:ascii="Times New Roman" w:hAnsi="Times New Roman" w:cs="Times New Roman"/>
          <w:sz w:val="24"/>
          <w:szCs w:val="24"/>
          <w:lang w:val="sr-Cyrl-CS"/>
        </w:rPr>
        <w:t>novine F</w:t>
      </w:r>
      <w:r w:rsidRPr="001D0AEA">
        <w:rPr>
          <w:rFonts w:ascii="Times New Roman" w:hAnsi="Times New Roman" w:cs="Times New Roman"/>
          <w:sz w:val="24"/>
          <w:szCs w:val="24"/>
          <w:lang w:val="bs-Latn-BA"/>
        </w:rPr>
        <w:t xml:space="preserve"> Bi</w:t>
      </w:r>
      <w:r w:rsidRPr="001D0AEA">
        <w:rPr>
          <w:rFonts w:ascii="Times New Roman" w:hAnsi="Times New Roman" w:cs="Times New Roman"/>
          <w:sz w:val="24"/>
          <w:szCs w:val="24"/>
          <w:lang w:val="sr-Cyrl-CS"/>
        </w:rPr>
        <w:t>H</w:t>
      </w:r>
      <w:r w:rsidRPr="001D0AEA">
        <w:rPr>
          <w:rFonts w:ascii="Times New Roman" w:hAnsi="Times New Roman" w:cs="Times New Roman"/>
          <w:sz w:val="24"/>
          <w:szCs w:val="24"/>
        </w:rPr>
        <w:t>“, broj: 48/09 i 99/14</w:t>
      </w:r>
      <w:r w:rsidRPr="001D0AEA">
        <w:rPr>
          <w:rFonts w:ascii="Times New Roman" w:hAnsi="Times New Roman" w:cs="Times New Roman"/>
          <w:sz w:val="24"/>
          <w:szCs w:val="24"/>
          <w:lang w:val="sr-Cyrl-CS"/>
        </w:rPr>
        <w:t>)</w:t>
      </w:r>
      <w:r w:rsidR="00FF61E0" w:rsidRPr="001D0AEA">
        <w:rPr>
          <w:rFonts w:ascii="Times New Roman" w:hAnsi="Times New Roman" w:cs="Times New Roman"/>
          <w:sz w:val="24"/>
          <w:szCs w:val="24"/>
        </w:rPr>
        <w:t>.</w:t>
      </w:r>
    </w:p>
    <w:p w14:paraId="082513A8" w14:textId="77777777" w:rsidR="00AD45AA" w:rsidRPr="001D0AEA" w:rsidRDefault="00AD45AA" w:rsidP="0023358A">
      <w:pPr>
        <w:rPr>
          <w:rFonts w:ascii="Times New Roman" w:hAnsi="Times New Roman" w:cs="Times New Roman"/>
          <w:b/>
          <w:sz w:val="24"/>
          <w:szCs w:val="24"/>
        </w:rPr>
      </w:pPr>
      <w:r w:rsidRPr="001D0AEA">
        <w:rPr>
          <w:rFonts w:ascii="Times New Roman" w:hAnsi="Times New Roman" w:cs="Times New Roman"/>
          <w:b/>
          <w:sz w:val="24"/>
          <w:szCs w:val="24"/>
        </w:rPr>
        <w:t>1</w:t>
      </w:r>
      <w:r w:rsidR="00C9295E" w:rsidRPr="001D0AEA">
        <w:rPr>
          <w:rFonts w:ascii="Times New Roman" w:hAnsi="Times New Roman" w:cs="Times New Roman"/>
          <w:b/>
          <w:sz w:val="24"/>
          <w:szCs w:val="24"/>
        </w:rPr>
        <w:t>2.</w:t>
      </w:r>
      <w:r w:rsidRPr="001D0AEA">
        <w:rPr>
          <w:rFonts w:ascii="Times New Roman" w:hAnsi="Times New Roman" w:cs="Times New Roman"/>
          <w:b/>
          <w:sz w:val="24"/>
          <w:szCs w:val="24"/>
        </w:rPr>
        <w:t xml:space="preserve"> Analiza ograničenja u prostoru</w:t>
      </w:r>
    </w:p>
    <w:p w14:paraId="079EDF67" w14:textId="77777777" w:rsidR="00EB372F" w:rsidRPr="001D0AEA" w:rsidRDefault="00AD45AA" w:rsidP="0023358A">
      <w:pPr>
        <w:pStyle w:val="Tijeloteksta"/>
        <w:jc w:val="left"/>
        <w:rPr>
          <w:lang w:val="it-IT"/>
        </w:rPr>
      </w:pPr>
      <w:r w:rsidRPr="001D0AEA">
        <w:rPr>
          <w:lang w:val="it-IT"/>
        </w:rPr>
        <w:t>Uslovno stabilni tereni mogu se koristiti za izgradnju, uz predhodnu pripremu i preduzimanje određenih sanacionih mjera. Nestabilni tereni treba da se namjene za zelene površine, uz primjenu određenih sanacionih mjera.</w:t>
      </w:r>
    </w:p>
    <w:p w14:paraId="4A158561" w14:textId="77777777" w:rsidR="00EB372F" w:rsidRPr="001D0AEA" w:rsidRDefault="00EB372F" w:rsidP="0023358A">
      <w:pPr>
        <w:pStyle w:val="Tijeloteksta"/>
        <w:jc w:val="left"/>
        <w:rPr>
          <w:lang w:val="it-IT"/>
        </w:rPr>
      </w:pPr>
      <w:r w:rsidRPr="001D0AEA">
        <w:rPr>
          <w:lang w:val="it-IT"/>
        </w:rPr>
        <w:t>Za predmetni obuhvat nema podataka o klizištima, plavljenju i koridorima komunalne infrastrukture.</w:t>
      </w:r>
    </w:p>
    <w:p w14:paraId="36AAB294" w14:textId="77777777" w:rsidR="00BB7363" w:rsidRPr="001D0AEA" w:rsidRDefault="00BB7363" w:rsidP="0023358A">
      <w:pPr>
        <w:pStyle w:val="Tijeloteksta"/>
        <w:jc w:val="left"/>
        <w:rPr>
          <w:lang w:val="it-IT"/>
        </w:rPr>
      </w:pPr>
    </w:p>
    <w:p w14:paraId="4D91B786" w14:textId="77777777" w:rsidR="00BB7363" w:rsidRPr="001D0AEA" w:rsidRDefault="00BB7363" w:rsidP="0023358A">
      <w:pPr>
        <w:rPr>
          <w:rFonts w:ascii="Times New Roman" w:hAnsi="Times New Roman" w:cs="Times New Roman"/>
          <w:b/>
          <w:sz w:val="24"/>
          <w:szCs w:val="24"/>
        </w:rPr>
      </w:pPr>
      <w:r w:rsidRPr="001D0AEA">
        <w:rPr>
          <w:rFonts w:ascii="Times New Roman" w:hAnsi="Times New Roman" w:cs="Times New Roman"/>
          <w:b/>
          <w:sz w:val="24"/>
          <w:szCs w:val="24"/>
        </w:rPr>
        <w:t>1</w:t>
      </w:r>
      <w:r w:rsidR="00C9295E" w:rsidRPr="001D0AEA">
        <w:rPr>
          <w:rFonts w:ascii="Times New Roman" w:hAnsi="Times New Roman" w:cs="Times New Roman"/>
          <w:b/>
          <w:sz w:val="24"/>
          <w:szCs w:val="24"/>
        </w:rPr>
        <w:t xml:space="preserve">3. </w:t>
      </w:r>
      <w:r w:rsidRPr="001D0AEA">
        <w:rPr>
          <w:rFonts w:ascii="Times New Roman" w:hAnsi="Times New Roman" w:cs="Times New Roman"/>
          <w:b/>
          <w:sz w:val="24"/>
          <w:szCs w:val="24"/>
        </w:rPr>
        <w:t>Katastarski i vlasnički podaci o zemljištu</w:t>
      </w:r>
    </w:p>
    <w:p w14:paraId="6A3A6EC3" w14:textId="6AD53691" w:rsidR="00BB7363" w:rsidRPr="001D0AEA" w:rsidRDefault="00BB7363" w:rsidP="0023358A">
      <w:pPr>
        <w:rPr>
          <w:rFonts w:ascii="Times New Roman" w:hAnsi="Times New Roman" w:cs="Times New Roman"/>
          <w:sz w:val="24"/>
          <w:szCs w:val="24"/>
        </w:rPr>
      </w:pPr>
      <w:r w:rsidRPr="001D0AEA">
        <w:rPr>
          <w:rFonts w:ascii="Times New Roman" w:hAnsi="Times New Roman" w:cs="Times New Roman"/>
          <w:sz w:val="24"/>
          <w:szCs w:val="24"/>
        </w:rPr>
        <w:t xml:space="preserve">Katastarski podaci dostavljeni su u vidu katastarskih karata. Općina </w:t>
      </w:r>
      <w:r w:rsidR="0023358A" w:rsidRPr="001D0AEA">
        <w:rPr>
          <w:rFonts w:ascii="Times New Roman" w:hAnsi="Times New Roman" w:cs="Times New Roman"/>
          <w:sz w:val="24"/>
          <w:szCs w:val="24"/>
        </w:rPr>
        <w:t>Velika Kladuša je djelomično</w:t>
      </w:r>
      <w:r w:rsidRPr="001D0AEA">
        <w:rPr>
          <w:rFonts w:ascii="Times New Roman" w:hAnsi="Times New Roman" w:cs="Times New Roman"/>
          <w:sz w:val="24"/>
          <w:szCs w:val="24"/>
        </w:rPr>
        <w:t xml:space="preserve"> izvršila sinhronizaciju katastarskih i gruntovnih /vlasničkih/ podataka.</w:t>
      </w:r>
    </w:p>
    <w:p w14:paraId="5EB81BEF" w14:textId="77777777" w:rsidR="00DE376C" w:rsidRPr="001D0AEA" w:rsidRDefault="00C9295E" w:rsidP="0023358A">
      <w:pPr>
        <w:rPr>
          <w:rFonts w:ascii="Times New Roman" w:hAnsi="Times New Roman" w:cs="Times New Roman"/>
          <w:sz w:val="24"/>
          <w:szCs w:val="24"/>
        </w:rPr>
      </w:pPr>
      <w:r w:rsidRPr="001D0AEA">
        <w:rPr>
          <w:rFonts w:ascii="Times New Roman" w:hAnsi="Times New Roman" w:cs="Times New Roman"/>
          <w:b/>
          <w:sz w:val="24"/>
          <w:szCs w:val="24"/>
        </w:rPr>
        <w:t>14.</w:t>
      </w:r>
      <w:r w:rsidR="00927576" w:rsidRPr="001D0AEA">
        <w:rPr>
          <w:rFonts w:ascii="Times New Roman" w:hAnsi="Times New Roman" w:cs="Times New Roman"/>
          <w:b/>
          <w:sz w:val="24"/>
          <w:szCs w:val="24"/>
        </w:rPr>
        <w:t xml:space="preserve"> Analiza i vrednovanje stanja</w:t>
      </w:r>
    </w:p>
    <w:p w14:paraId="58148BA5" w14:textId="77777777" w:rsidR="00DE376C" w:rsidRPr="001D0AEA" w:rsidRDefault="00DE376C" w:rsidP="0023358A">
      <w:pPr>
        <w:spacing w:after="0" w:line="240" w:lineRule="auto"/>
        <w:rPr>
          <w:rFonts w:ascii="Times New Roman" w:hAnsi="Times New Roman" w:cs="Times New Roman"/>
          <w:sz w:val="24"/>
          <w:szCs w:val="24"/>
        </w:rPr>
      </w:pPr>
      <w:r w:rsidRPr="001D0AEA">
        <w:rPr>
          <w:rFonts w:ascii="Times New Roman" w:hAnsi="Times New Roman" w:cs="Times New Roman"/>
          <w:sz w:val="24"/>
          <w:szCs w:val="24"/>
        </w:rPr>
        <w:t>Namjena i izgrađenost predmetnog prostora u granicama Regulacionog plana je utvrđena na osnovu neposrednog snimanja na terenu, raspoloživih podataka i provedenih analiza.</w:t>
      </w:r>
    </w:p>
    <w:p w14:paraId="273E2165" w14:textId="1BC959E9" w:rsidR="00DE376C" w:rsidRPr="001D0AEA" w:rsidRDefault="00DE376C" w:rsidP="0023358A">
      <w:pPr>
        <w:spacing w:after="0" w:line="240" w:lineRule="auto"/>
        <w:rPr>
          <w:rFonts w:ascii="Times New Roman" w:hAnsi="Times New Roman" w:cs="Times New Roman"/>
          <w:sz w:val="24"/>
          <w:szCs w:val="24"/>
        </w:rPr>
      </w:pPr>
      <w:r w:rsidRPr="001D0AEA">
        <w:rPr>
          <w:rFonts w:ascii="Times New Roman" w:hAnsi="Times New Roman" w:cs="Times New Roman"/>
          <w:sz w:val="24"/>
          <w:szCs w:val="24"/>
        </w:rPr>
        <w:t>Angažovani prostor je namjenjen uglavnom stanovanju</w:t>
      </w:r>
      <w:r w:rsidR="0023358A" w:rsidRPr="001D0AEA">
        <w:rPr>
          <w:rFonts w:ascii="Times New Roman" w:hAnsi="Times New Roman" w:cs="Times New Roman"/>
          <w:sz w:val="24"/>
          <w:szCs w:val="24"/>
        </w:rPr>
        <w:t xml:space="preserve">, te </w:t>
      </w:r>
      <w:r w:rsidR="00192B33" w:rsidRPr="001D0AEA">
        <w:rPr>
          <w:rFonts w:ascii="Times New Roman" w:hAnsi="Times New Roman" w:cs="Times New Roman"/>
          <w:sz w:val="24"/>
          <w:szCs w:val="24"/>
        </w:rPr>
        <w:t xml:space="preserve"> poslovnih sadržaja</w:t>
      </w:r>
      <w:r w:rsidR="0023358A" w:rsidRPr="001D0AEA">
        <w:rPr>
          <w:rFonts w:ascii="Times New Roman" w:hAnsi="Times New Roman" w:cs="Times New Roman"/>
          <w:sz w:val="24"/>
          <w:szCs w:val="24"/>
        </w:rPr>
        <w:t>.</w:t>
      </w:r>
    </w:p>
    <w:p w14:paraId="1593DB1D" w14:textId="6B6FC000" w:rsidR="00BB7363" w:rsidRPr="001D0AEA" w:rsidRDefault="00BB7363" w:rsidP="0023358A">
      <w:pPr>
        <w:spacing w:after="0" w:line="240" w:lineRule="auto"/>
        <w:rPr>
          <w:rFonts w:ascii="Times New Roman" w:hAnsi="Times New Roman" w:cs="Times New Roman"/>
          <w:sz w:val="24"/>
          <w:szCs w:val="24"/>
        </w:rPr>
      </w:pPr>
      <w:r w:rsidRPr="001D0AEA">
        <w:rPr>
          <w:rFonts w:ascii="Times New Roman" w:hAnsi="Times New Roman" w:cs="Times New Roman"/>
          <w:sz w:val="24"/>
          <w:szCs w:val="24"/>
        </w:rPr>
        <w:t>Veći dio</w:t>
      </w:r>
      <w:r w:rsidR="00192B33" w:rsidRPr="001D0AEA">
        <w:rPr>
          <w:rFonts w:ascii="Times New Roman" w:hAnsi="Times New Roman" w:cs="Times New Roman"/>
          <w:sz w:val="24"/>
          <w:szCs w:val="24"/>
        </w:rPr>
        <w:t xml:space="preserve"> sjevernog</w:t>
      </w:r>
      <w:r w:rsidRPr="001D0AEA">
        <w:rPr>
          <w:rFonts w:ascii="Times New Roman" w:hAnsi="Times New Roman" w:cs="Times New Roman"/>
          <w:sz w:val="24"/>
          <w:szCs w:val="24"/>
        </w:rPr>
        <w:t xml:space="preserve"> obuhvata plana nije izgrađen, </w:t>
      </w:r>
      <w:r w:rsidR="00192B33" w:rsidRPr="001D0AEA">
        <w:rPr>
          <w:rFonts w:ascii="Times New Roman" w:hAnsi="Times New Roman" w:cs="Times New Roman"/>
          <w:sz w:val="24"/>
          <w:szCs w:val="24"/>
        </w:rPr>
        <w:t>dok je sa južne strane područje uglavnom izgrađeno individualnim stambeni</w:t>
      </w:r>
      <w:r w:rsidR="009A0615" w:rsidRPr="001D0AEA">
        <w:rPr>
          <w:rFonts w:ascii="Times New Roman" w:hAnsi="Times New Roman" w:cs="Times New Roman"/>
          <w:sz w:val="24"/>
          <w:szCs w:val="24"/>
        </w:rPr>
        <w:t>m i stambeno poslovnim objektima</w:t>
      </w:r>
      <w:r w:rsidRPr="001D0AEA">
        <w:rPr>
          <w:rFonts w:ascii="Times New Roman" w:hAnsi="Times New Roman" w:cs="Times New Roman"/>
          <w:sz w:val="24"/>
          <w:szCs w:val="24"/>
        </w:rPr>
        <w:t>. Većina objekata je dobrom stanju.</w:t>
      </w:r>
    </w:p>
    <w:p w14:paraId="64499C95" w14:textId="79680125" w:rsidR="00927576" w:rsidRPr="001D0AEA" w:rsidRDefault="00927576" w:rsidP="0023358A">
      <w:pPr>
        <w:spacing w:after="0" w:line="240" w:lineRule="auto"/>
        <w:rPr>
          <w:rFonts w:ascii="Times New Roman" w:hAnsi="Times New Roman" w:cs="Times New Roman"/>
          <w:sz w:val="24"/>
          <w:szCs w:val="24"/>
        </w:rPr>
      </w:pPr>
      <w:r w:rsidRPr="001D0AEA">
        <w:rPr>
          <w:rFonts w:ascii="Times New Roman" w:hAnsi="Times New Roman" w:cs="Times New Roman"/>
          <w:sz w:val="24"/>
          <w:szCs w:val="24"/>
        </w:rPr>
        <w:t>Prema zatečenom stanju na licu mjesta</w:t>
      </w:r>
      <w:r w:rsidR="00756946" w:rsidRPr="001D0AEA">
        <w:rPr>
          <w:rFonts w:ascii="Times New Roman" w:hAnsi="Times New Roman" w:cs="Times New Roman"/>
          <w:sz w:val="24"/>
          <w:szCs w:val="24"/>
        </w:rPr>
        <w:t xml:space="preserve"> </w:t>
      </w:r>
      <w:r w:rsidRPr="001D0AEA">
        <w:rPr>
          <w:rFonts w:ascii="Times New Roman" w:hAnsi="Times New Roman" w:cs="Times New Roman"/>
          <w:sz w:val="24"/>
          <w:szCs w:val="24"/>
        </w:rPr>
        <w:t>postojeći izgrađeni objekti su svrstani u dvije kategorije i to objekte modernog i klasičnog arhitektonskog tipa.</w:t>
      </w:r>
    </w:p>
    <w:p w14:paraId="32913917" w14:textId="3D08BAEB" w:rsidR="009A0615" w:rsidRPr="001D0AEA" w:rsidRDefault="009A0615" w:rsidP="0023358A">
      <w:pPr>
        <w:spacing w:after="0" w:line="300" w:lineRule="auto"/>
        <w:rPr>
          <w:rFonts w:ascii="Times New Roman" w:hAnsi="Times New Roman" w:cs="Times New Roman"/>
          <w:sz w:val="24"/>
          <w:szCs w:val="24"/>
        </w:rPr>
      </w:pPr>
    </w:p>
    <w:p w14:paraId="52E17BA3" w14:textId="77777777" w:rsidR="00DD5CE5" w:rsidRPr="001D0AEA" w:rsidRDefault="00DD5CE5" w:rsidP="0023358A">
      <w:pPr>
        <w:rPr>
          <w:rFonts w:ascii="Times New Roman" w:hAnsi="Times New Roman" w:cs="Times New Roman"/>
          <w:b/>
          <w:sz w:val="24"/>
          <w:szCs w:val="24"/>
        </w:rPr>
      </w:pPr>
      <w:r w:rsidRPr="001D0AEA">
        <w:rPr>
          <w:rFonts w:ascii="Times New Roman" w:hAnsi="Times New Roman" w:cs="Times New Roman"/>
          <w:b/>
          <w:sz w:val="24"/>
          <w:szCs w:val="24"/>
        </w:rPr>
        <w:t>1</w:t>
      </w:r>
      <w:r w:rsidR="00C9295E" w:rsidRPr="001D0AEA">
        <w:rPr>
          <w:rFonts w:ascii="Times New Roman" w:hAnsi="Times New Roman" w:cs="Times New Roman"/>
          <w:b/>
          <w:sz w:val="24"/>
          <w:szCs w:val="24"/>
        </w:rPr>
        <w:t xml:space="preserve">5. </w:t>
      </w:r>
      <w:r w:rsidRPr="001D0AEA">
        <w:rPr>
          <w:rFonts w:ascii="Times New Roman" w:hAnsi="Times New Roman" w:cs="Times New Roman"/>
          <w:b/>
          <w:sz w:val="24"/>
          <w:szCs w:val="24"/>
        </w:rPr>
        <w:t>Mogućnosti izgradnje, uređenja i korištenja prostorne cjeline</w:t>
      </w:r>
    </w:p>
    <w:p w14:paraId="50D6BEEE" w14:textId="4CB86A48" w:rsidR="000C172A" w:rsidRPr="001D0AEA" w:rsidRDefault="00DD5CE5" w:rsidP="0023358A">
      <w:pPr>
        <w:rPr>
          <w:rFonts w:ascii="Times New Roman" w:hAnsi="Times New Roman" w:cs="Times New Roman"/>
          <w:sz w:val="24"/>
          <w:szCs w:val="24"/>
        </w:rPr>
      </w:pPr>
      <w:r w:rsidRPr="001D0AEA">
        <w:rPr>
          <w:rFonts w:ascii="Times New Roman" w:hAnsi="Times New Roman" w:cs="Times New Roman"/>
          <w:sz w:val="24"/>
          <w:szCs w:val="24"/>
        </w:rPr>
        <w:t xml:space="preserve">Veći dio </w:t>
      </w:r>
      <w:r w:rsidR="009A0615" w:rsidRPr="001D0AEA">
        <w:rPr>
          <w:rFonts w:ascii="Times New Roman" w:hAnsi="Times New Roman" w:cs="Times New Roman"/>
          <w:sz w:val="24"/>
          <w:szCs w:val="24"/>
        </w:rPr>
        <w:t>sjeverno</w:t>
      </w:r>
      <w:r w:rsidR="0023358A" w:rsidRPr="001D0AEA">
        <w:rPr>
          <w:rFonts w:ascii="Times New Roman" w:hAnsi="Times New Roman" w:cs="Times New Roman"/>
          <w:sz w:val="24"/>
          <w:szCs w:val="24"/>
        </w:rPr>
        <w:t xml:space="preserve">g dijela </w:t>
      </w:r>
      <w:r w:rsidR="009A0615" w:rsidRPr="001D0AEA">
        <w:rPr>
          <w:rFonts w:ascii="Times New Roman" w:hAnsi="Times New Roman" w:cs="Times New Roman"/>
          <w:sz w:val="24"/>
          <w:szCs w:val="24"/>
        </w:rPr>
        <w:t xml:space="preserve">u </w:t>
      </w:r>
      <w:r w:rsidRPr="001D0AEA">
        <w:rPr>
          <w:rFonts w:ascii="Times New Roman" w:hAnsi="Times New Roman" w:cs="Times New Roman"/>
          <w:sz w:val="24"/>
          <w:szCs w:val="24"/>
        </w:rPr>
        <w:t>obuhvat</w:t>
      </w:r>
      <w:r w:rsidR="009A0615" w:rsidRPr="001D0AEA">
        <w:rPr>
          <w:rFonts w:ascii="Times New Roman" w:hAnsi="Times New Roman" w:cs="Times New Roman"/>
          <w:sz w:val="24"/>
          <w:szCs w:val="24"/>
        </w:rPr>
        <w:t>u</w:t>
      </w:r>
      <w:r w:rsidRPr="001D0AEA">
        <w:rPr>
          <w:rFonts w:ascii="Times New Roman" w:hAnsi="Times New Roman" w:cs="Times New Roman"/>
          <w:sz w:val="24"/>
          <w:szCs w:val="24"/>
        </w:rPr>
        <w:t xml:space="preserve"> plana nije izgrađen</w:t>
      </w:r>
      <w:r w:rsidR="009A0615" w:rsidRPr="001D0AEA">
        <w:rPr>
          <w:rFonts w:ascii="Times New Roman" w:hAnsi="Times New Roman" w:cs="Times New Roman"/>
          <w:sz w:val="24"/>
          <w:szCs w:val="24"/>
        </w:rPr>
        <w:t xml:space="preserve"> i pruža se mogućnost slobodnog planiranja prostora uvažavajući sve ograničavajuće faktore kao što su smjernice, geomorfološke karakteristike terena i ambijent u koji je potrebno interpolirati planirano rješenje..</w:t>
      </w:r>
      <w:r w:rsidRPr="001D0AEA">
        <w:rPr>
          <w:rFonts w:ascii="Times New Roman" w:hAnsi="Times New Roman" w:cs="Times New Roman"/>
          <w:sz w:val="24"/>
          <w:szCs w:val="24"/>
        </w:rPr>
        <w:t xml:space="preserve"> Na ostalom dijelu</w:t>
      </w:r>
      <w:r w:rsidR="009A0615" w:rsidRPr="001D0AEA">
        <w:rPr>
          <w:rFonts w:ascii="Times New Roman" w:hAnsi="Times New Roman" w:cs="Times New Roman"/>
          <w:sz w:val="24"/>
          <w:szCs w:val="24"/>
        </w:rPr>
        <w:t xml:space="preserve"> (južno)</w:t>
      </w:r>
      <w:r w:rsidRPr="001D0AEA">
        <w:rPr>
          <w:rFonts w:ascii="Times New Roman" w:hAnsi="Times New Roman" w:cs="Times New Roman"/>
          <w:sz w:val="24"/>
          <w:szCs w:val="24"/>
        </w:rPr>
        <w:t xml:space="preserve"> obuhvata plana, </w:t>
      </w:r>
      <w:r w:rsidR="009A0615" w:rsidRPr="001D0AEA">
        <w:rPr>
          <w:rFonts w:ascii="Times New Roman" w:hAnsi="Times New Roman" w:cs="Times New Roman"/>
          <w:sz w:val="24"/>
          <w:szCs w:val="24"/>
        </w:rPr>
        <w:t>prostor je izgrađen i osim mogućnosti manjih intervencija u smislu doparcelacije i korigovanja postojeće saobraćajne mreže, drugi zahvati u prostoru nisu neophodni.</w:t>
      </w:r>
    </w:p>
    <w:p w14:paraId="4ABB039C" w14:textId="77777777" w:rsidR="00756946" w:rsidRDefault="00756946" w:rsidP="0023358A">
      <w:pPr>
        <w:spacing w:after="0" w:line="240" w:lineRule="auto"/>
        <w:rPr>
          <w:rFonts w:ascii="Times New Roman" w:hAnsi="Times New Roman" w:cs="Times New Roman"/>
          <w:b/>
          <w:sz w:val="24"/>
          <w:szCs w:val="24"/>
        </w:rPr>
      </w:pPr>
    </w:p>
    <w:p w14:paraId="12D8654F" w14:textId="77777777" w:rsidR="00805EC4" w:rsidRDefault="00805EC4" w:rsidP="0023358A">
      <w:pPr>
        <w:spacing w:after="0" w:line="240" w:lineRule="auto"/>
        <w:rPr>
          <w:rFonts w:ascii="Times New Roman" w:hAnsi="Times New Roman" w:cs="Times New Roman"/>
          <w:b/>
          <w:sz w:val="24"/>
          <w:szCs w:val="24"/>
        </w:rPr>
      </w:pPr>
    </w:p>
    <w:p w14:paraId="64ECC22B" w14:textId="0031FDB2" w:rsidR="000C172A" w:rsidRPr="008D097B" w:rsidRDefault="008D097B" w:rsidP="008D097B">
      <w:pPr>
        <w:spacing w:after="0" w:line="240" w:lineRule="auto"/>
        <w:rPr>
          <w:rFonts w:ascii="Times New Roman" w:hAnsi="Times New Roman" w:cs="Times New Roman"/>
          <w:b/>
          <w:sz w:val="24"/>
          <w:szCs w:val="24"/>
        </w:rPr>
      </w:pPr>
      <w:r>
        <w:rPr>
          <w:rFonts w:ascii="Times New Roman" w:hAnsi="Times New Roman" w:cs="Times New Roman"/>
          <w:b/>
          <w:sz w:val="24"/>
          <w:szCs w:val="24"/>
        </w:rPr>
        <w:t>16.</w:t>
      </w:r>
      <w:r w:rsidR="000C172A" w:rsidRPr="008D097B">
        <w:rPr>
          <w:rFonts w:ascii="Times New Roman" w:hAnsi="Times New Roman" w:cs="Times New Roman"/>
          <w:b/>
          <w:sz w:val="24"/>
          <w:szCs w:val="24"/>
        </w:rPr>
        <w:t xml:space="preserve"> </w:t>
      </w:r>
      <w:r>
        <w:rPr>
          <w:rFonts w:ascii="Times New Roman" w:hAnsi="Times New Roman" w:cs="Times New Roman"/>
          <w:b/>
          <w:sz w:val="24"/>
          <w:szCs w:val="24"/>
        </w:rPr>
        <w:t>K</w:t>
      </w:r>
      <w:r w:rsidR="000C172A" w:rsidRPr="008D097B">
        <w:rPr>
          <w:rFonts w:ascii="Times New Roman" w:hAnsi="Times New Roman" w:cs="Times New Roman"/>
          <w:b/>
          <w:sz w:val="24"/>
          <w:szCs w:val="24"/>
        </w:rPr>
        <w:t>oncept izgradnje i uređenja  prostora</w:t>
      </w:r>
    </w:p>
    <w:p w14:paraId="69E1E4EE" w14:textId="77777777" w:rsidR="000C172A" w:rsidRPr="000C172A" w:rsidRDefault="000C172A" w:rsidP="0023358A">
      <w:pPr>
        <w:spacing w:after="0" w:line="240" w:lineRule="auto"/>
        <w:rPr>
          <w:rFonts w:ascii="Times New Roman" w:hAnsi="Times New Roman" w:cs="Times New Roman"/>
          <w:b/>
          <w:sz w:val="24"/>
          <w:szCs w:val="24"/>
        </w:rPr>
      </w:pPr>
    </w:p>
    <w:p w14:paraId="1A185B3A" w14:textId="7068A4AD" w:rsidR="000C172A" w:rsidRPr="000C172A" w:rsidRDefault="000C172A" w:rsidP="0023358A">
      <w:pPr>
        <w:spacing w:after="0" w:line="240" w:lineRule="auto"/>
        <w:rPr>
          <w:rFonts w:ascii="Times New Roman" w:hAnsi="Times New Roman" w:cs="Times New Roman"/>
          <w:sz w:val="24"/>
          <w:szCs w:val="24"/>
        </w:rPr>
      </w:pPr>
      <w:r w:rsidRPr="000C172A">
        <w:rPr>
          <w:rFonts w:ascii="Times New Roman" w:hAnsi="Times New Roman" w:cs="Times New Roman"/>
          <w:sz w:val="24"/>
          <w:szCs w:val="24"/>
        </w:rPr>
        <w:t xml:space="preserve">Koristeći opredjeljenja Općine </w:t>
      </w:r>
      <w:r w:rsidR="005F648B">
        <w:rPr>
          <w:rFonts w:ascii="Times New Roman" w:hAnsi="Times New Roman" w:cs="Times New Roman"/>
          <w:sz w:val="24"/>
          <w:szCs w:val="24"/>
        </w:rPr>
        <w:t>Velika Kladuša iz smjernica</w:t>
      </w:r>
      <w:r w:rsidRPr="000C172A">
        <w:rPr>
          <w:rFonts w:ascii="Times New Roman" w:hAnsi="Times New Roman" w:cs="Times New Roman"/>
          <w:sz w:val="24"/>
          <w:szCs w:val="24"/>
        </w:rPr>
        <w:t xml:space="preserve"> kao osnov kod koncipiranja namjene površina osnovne mreže saobraćajne i komunalne infrastrukture ovim Regulacion</w:t>
      </w:r>
      <w:r w:rsidR="00EB6A23">
        <w:rPr>
          <w:rFonts w:ascii="Times New Roman" w:hAnsi="Times New Roman" w:cs="Times New Roman"/>
          <w:sz w:val="24"/>
          <w:szCs w:val="24"/>
        </w:rPr>
        <w:t>im</w:t>
      </w:r>
      <w:r w:rsidRPr="000C172A">
        <w:rPr>
          <w:rFonts w:ascii="Times New Roman" w:hAnsi="Times New Roman" w:cs="Times New Roman"/>
          <w:sz w:val="24"/>
          <w:szCs w:val="24"/>
        </w:rPr>
        <w:t xml:space="preserve"> plan</w:t>
      </w:r>
      <w:r w:rsidR="00EB6A23">
        <w:rPr>
          <w:rFonts w:ascii="Times New Roman" w:hAnsi="Times New Roman" w:cs="Times New Roman"/>
          <w:sz w:val="24"/>
          <w:szCs w:val="24"/>
        </w:rPr>
        <w:t>om</w:t>
      </w:r>
      <w:r w:rsidRPr="000C172A">
        <w:rPr>
          <w:rFonts w:ascii="Times New Roman" w:hAnsi="Times New Roman" w:cs="Times New Roman"/>
          <w:sz w:val="24"/>
          <w:szCs w:val="24"/>
        </w:rPr>
        <w:t xml:space="preserve"> definisan je prostor</w:t>
      </w:r>
      <w:r w:rsidR="00EB6A23">
        <w:rPr>
          <w:rFonts w:ascii="Times New Roman" w:hAnsi="Times New Roman" w:cs="Times New Roman"/>
          <w:sz w:val="24"/>
          <w:szCs w:val="24"/>
        </w:rPr>
        <w:t>ni obuhvat</w:t>
      </w:r>
      <w:r w:rsidRPr="000C172A">
        <w:rPr>
          <w:rFonts w:ascii="Times New Roman" w:hAnsi="Times New Roman" w:cs="Times New Roman"/>
          <w:sz w:val="24"/>
          <w:szCs w:val="24"/>
        </w:rPr>
        <w:t>u smislu dalje izgradnje i uređenja prostora.</w:t>
      </w:r>
    </w:p>
    <w:p w14:paraId="33706E9A" w14:textId="6EA52541" w:rsidR="000C172A" w:rsidRPr="000C172A" w:rsidRDefault="000C172A" w:rsidP="0023358A">
      <w:pPr>
        <w:spacing w:after="0" w:line="240" w:lineRule="auto"/>
        <w:rPr>
          <w:rFonts w:ascii="Times New Roman" w:hAnsi="Times New Roman" w:cs="Times New Roman"/>
          <w:sz w:val="24"/>
          <w:szCs w:val="24"/>
        </w:rPr>
      </w:pPr>
      <w:r w:rsidRPr="000C172A">
        <w:rPr>
          <w:rFonts w:ascii="Times New Roman" w:hAnsi="Times New Roman" w:cs="Times New Roman"/>
          <w:sz w:val="24"/>
          <w:szCs w:val="24"/>
        </w:rPr>
        <w:lastRenderedPageBreak/>
        <w:t>Namjena površina i objekata urađena je na osnovu planiranih potreba općine, a u skladu sa postojećim stanjem, uslovima angažovanja prostora i smjernicama za izradu plana  datim od strane Nosioca pripreme plana u cilju postizanja racionalnijeg korištenja prostora i povećanja bruto građevinske površine.</w:t>
      </w:r>
    </w:p>
    <w:p w14:paraId="7B4FDC10" w14:textId="5FDECDA3" w:rsidR="000C172A" w:rsidRPr="000C172A" w:rsidRDefault="000C172A" w:rsidP="0023358A">
      <w:pPr>
        <w:spacing w:after="0" w:line="240" w:lineRule="auto"/>
        <w:rPr>
          <w:rFonts w:ascii="Times New Roman" w:hAnsi="Times New Roman" w:cs="Times New Roman"/>
          <w:sz w:val="24"/>
          <w:szCs w:val="24"/>
        </w:rPr>
      </w:pPr>
      <w:r w:rsidRPr="000C172A">
        <w:rPr>
          <w:rFonts w:ascii="Times New Roman" w:hAnsi="Times New Roman" w:cs="Times New Roman"/>
          <w:sz w:val="24"/>
          <w:szCs w:val="24"/>
        </w:rPr>
        <w:t>Predloženim novim sadržajima određena je namjena, položaj, dat</w:t>
      </w:r>
      <w:r w:rsidR="00027685">
        <w:rPr>
          <w:rFonts w:ascii="Times New Roman" w:hAnsi="Times New Roman" w:cs="Times New Roman"/>
          <w:sz w:val="24"/>
          <w:szCs w:val="24"/>
        </w:rPr>
        <w:t>i</w:t>
      </w:r>
      <w:r w:rsidR="00756946">
        <w:rPr>
          <w:rFonts w:ascii="Times New Roman" w:hAnsi="Times New Roman" w:cs="Times New Roman"/>
          <w:sz w:val="24"/>
          <w:szCs w:val="24"/>
        </w:rPr>
        <w:t xml:space="preserve"> </w:t>
      </w:r>
      <w:r w:rsidR="00027685">
        <w:rPr>
          <w:rFonts w:ascii="Times New Roman" w:hAnsi="Times New Roman" w:cs="Times New Roman"/>
          <w:sz w:val="24"/>
          <w:szCs w:val="24"/>
        </w:rPr>
        <w:t>su</w:t>
      </w:r>
      <w:r w:rsidRPr="000C172A">
        <w:rPr>
          <w:rFonts w:ascii="Times New Roman" w:hAnsi="Times New Roman" w:cs="Times New Roman"/>
          <w:sz w:val="24"/>
          <w:szCs w:val="24"/>
        </w:rPr>
        <w:t xml:space="preserve"> osnovni gabarit</w:t>
      </w:r>
      <w:r w:rsidR="00027685">
        <w:rPr>
          <w:rFonts w:ascii="Times New Roman" w:hAnsi="Times New Roman" w:cs="Times New Roman"/>
          <w:sz w:val="24"/>
          <w:szCs w:val="24"/>
        </w:rPr>
        <w:t>i</w:t>
      </w:r>
      <w:r w:rsidRPr="000C172A">
        <w:rPr>
          <w:rFonts w:ascii="Times New Roman" w:hAnsi="Times New Roman" w:cs="Times New Roman"/>
          <w:sz w:val="24"/>
          <w:szCs w:val="24"/>
        </w:rPr>
        <w:t xml:space="preserve"> i spratnost objekata.</w:t>
      </w:r>
    </w:p>
    <w:p w14:paraId="41BA5503" w14:textId="37BA4DA5" w:rsidR="000C172A" w:rsidRPr="000C172A" w:rsidRDefault="000C172A" w:rsidP="0023358A">
      <w:pPr>
        <w:spacing w:after="0" w:line="240" w:lineRule="auto"/>
        <w:rPr>
          <w:rFonts w:ascii="Times New Roman" w:hAnsi="Times New Roman" w:cs="Times New Roman"/>
          <w:sz w:val="24"/>
          <w:szCs w:val="24"/>
        </w:rPr>
      </w:pPr>
      <w:r w:rsidRPr="000C172A">
        <w:rPr>
          <w:rFonts w:ascii="Times New Roman" w:hAnsi="Times New Roman" w:cs="Times New Roman"/>
          <w:sz w:val="24"/>
          <w:szCs w:val="24"/>
        </w:rPr>
        <w:t xml:space="preserve">Koncept izgradnje i uređenja prostora u osnovi se zasniva na aktiviranju slobodnih površina </w:t>
      </w:r>
      <w:r w:rsidR="00EB6A23">
        <w:rPr>
          <w:rFonts w:ascii="Times New Roman" w:hAnsi="Times New Roman" w:cs="Times New Roman"/>
          <w:sz w:val="24"/>
          <w:szCs w:val="24"/>
        </w:rPr>
        <w:t>koj</w:t>
      </w:r>
      <w:r w:rsidR="00A9235E">
        <w:rPr>
          <w:rFonts w:ascii="Times New Roman" w:hAnsi="Times New Roman" w:cs="Times New Roman"/>
          <w:sz w:val="24"/>
          <w:szCs w:val="24"/>
        </w:rPr>
        <w:t>e</w:t>
      </w:r>
      <w:r w:rsidR="00EB6A23">
        <w:rPr>
          <w:rFonts w:ascii="Times New Roman" w:hAnsi="Times New Roman" w:cs="Times New Roman"/>
          <w:sz w:val="24"/>
          <w:szCs w:val="24"/>
        </w:rPr>
        <w:t xml:space="preserve"> se nalaz</w:t>
      </w:r>
      <w:r w:rsidR="00A9235E">
        <w:rPr>
          <w:rFonts w:ascii="Times New Roman" w:hAnsi="Times New Roman" w:cs="Times New Roman"/>
          <w:sz w:val="24"/>
          <w:szCs w:val="24"/>
        </w:rPr>
        <w:t xml:space="preserve">e </w:t>
      </w:r>
      <w:r w:rsidR="00EB6A23">
        <w:rPr>
          <w:rFonts w:ascii="Times New Roman" w:hAnsi="Times New Roman" w:cs="Times New Roman"/>
          <w:sz w:val="24"/>
          <w:szCs w:val="24"/>
        </w:rPr>
        <w:t xml:space="preserve">u obuhvatu plana i upotpunjavanju i proširenju </w:t>
      </w:r>
      <w:r w:rsidR="0006225C">
        <w:rPr>
          <w:rFonts w:ascii="Times New Roman" w:hAnsi="Times New Roman" w:cs="Times New Roman"/>
          <w:sz w:val="24"/>
          <w:szCs w:val="24"/>
        </w:rPr>
        <w:t>naselja</w:t>
      </w:r>
      <w:r w:rsidR="00EB6A23">
        <w:rPr>
          <w:rFonts w:ascii="Times New Roman" w:hAnsi="Times New Roman" w:cs="Times New Roman"/>
          <w:sz w:val="24"/>
          <w:szCs w:val="24"/>
        </w:rPr>
        <w:t xml:space="preserve"> novim sadrž</w:t>
      </w:r>
      <w:r w:rsidR="002A28A5">
        <w:rPr>
          <w:rFonts w:ascii="Times New Roman" w:hAnsi="Times New Roman" w:cs="Times New Roman"/>
          <w:sz w:val="24"/>
          <w:szCs w:val="24"/>
        </w:rPr>
        <w:t>a</w:t>
      </w:r>
      <w:r w:rsidR="00EB6A23">
        <w:rPr>
          <w:rFonts w:ascii="Times New Roman" w:hAnsi="Times New Roman" w:cs="Times New Roman"/>
          <w:sz w:val="24"/>
          <w:szCs w:val="24"/>
        </w:rPr>
        <w:t>jima</w:t>
      </w:r>
      <w:r w:rsidRPr="000C172A">
        <w:rPr>
          <w:rFonts w:ascii="Times New Roman" w:hAnsi="Times New Roman" w:cs="Times New Roman"/>
          <w:sz w:val="24"/>
          <w:szCs w:val="24"/>
        </w:rPr>
        <w:t>.</w:t>
      </w:r>
    </w:p>
    <w:p w14:paraId="245C3007" w14:textId="3221BFE0" w:rsidR="000C172A" w:rsidRPr="000C172A" w:rsidRDefault="000C172A" w:rsidP="0023358A">
      <w:pPr>
        <w:spacing w:after="0" w:line="240" w:lineRule="auto"/>
        <w:rPr>
          <w:rFonts w:ascii="Times New Roman" w:hAnsi="Times New Roman" w:cs="Times New Roman"/>
          <w:sz w:val="24"/>
          <w:szCs w:val="24"/>
        </w:rPr>
      </w:pPr>
      <w:r w:rsidRPr="000C172A">
        <w:rPr>
          <w:rFonts w:ascii="Times New Roman" w:hAnsi="Times New Roman" w:cs="Times New Roman"/>
          <w:sz w:val="24"/>
          <w:szCs w:val="24"/>
        </w:rPr>
        <w:t xml:space="preserve">Prilikom izrade rješenja posebna pažnja se posvetila usklađenosti </w:t>
      </w:r>
      <w:r w:rsidR="00EB6A23">
        <w:rPr>
          <w:rFonts w:ascii="Times New Roman" w:hAnsi="Times New Roman" w:cs="Times New Roman"/>
          <w:sz w:val="24"/>
          <w:szCs w:val="24"/>
        </w:rPr>
        <w:t>novoplaniran</w:t>
      </w:r>
      <w:r w:rsidR="0006225C">
        <w:rPr>
          <w:rFonts w:ascii="Times New Roman" w:hAnsi="Times New Roman" w:cs="Times New Roman"/>
          <w:sz w:val="24"/>
          <w:szCs w:val="24"/>
        </w:rPr>
        <w:t>ih priključaka</w:t>
      </w:r>
      <w:r w:rsidR="00EB6A23">
        <w:rPr>
          <w:rFonts w:ascii="Times New Roman" w:hAnsi="Times New Roman" w:cs="Times New Roman"/>
          <w:sz w:val="24"/>
          <w:szCs w:val="24"/>
        </w:rPr>
        <w:t xml:space="preserve"> lokaln</w:t>
      </w:r>
      <w:r w:rsidR="0006225C">
        <w:rPr>
          <w:rFonts w:ascii="Times New Roman" w:hAnsi="Times New Roman" w:cs="Times New Roman"/>
          <w:sz w:val="24"/>
          <w:szCs w:val="24"/>
        </w:rPr>
        <w:t>ih</w:t>
      </w:r>
      <w:r w:rsidR="00EB6A23">
        <w:rPr>
          <w:rFonts w:ascii="Times New Roman" w:hAnsi="Times New Roman" w:cs="Times New Roman"/>
          <w:sz w:val="24"/>
          <w:szCs w:val="24"/>
        </w:rPr>
        <w:t xml:space="preserve"> saobraćajnic</w:t>
      </w:r>
      <w:r w:rsidR="0006225C">
        <w:rPr>
          <w:rFonts w:ascii="Times New Roman" w:hAnsi="Times New Roman" w:cs="Times New Roman"/>
          <w:sz w:val="24"/>
          <w:szCs w:val="24"/>
        </w:rPr>
        <w:t>a</w:t>
      </w:r>
      <w:r w:rsidR="005F648B">
        <w:rPr>
          <w:rFonts w:ascii="Times New Roman" w:hAnsi="Times New Roman" w:cs="Times New Roman"/>
          <w:sz w:val="24"/>
          <w:szCs w:val="24"/>
        </w:rPr>
        <w:t xml:space="preserve"> na magistralnu cestu</w:t>
      </w:r>
      <w:r w:rsidR="0006225C">
        <w:rPr>
          <w:rFonts w:ascii="Times New Roman" w:hAnsi="Times New Roman" w:cs="Times New Roman"/>
          <w:sz w:val="24"/>
          <w:szCs w:val="24"/>
        </w:rPr>
        <w:t xml:space="preserve"> sa normativima i </w:t>
      </w:r>
      <w:r w:rsidRPr="000C172A">
        <w:rPr>
          <w:rFonts w:ascii="Times New Roman" w:hAnsi="Times New Roman" w:cs="Times New Roman"/>
          <w:sz w:val="24"/>
          <w:szCs w:val="24"/>
        </w:rPr>
        <w:t>regul</w:t>
      </w:r>
      <w:r w:rsidR="00EB6A23">
        <w:rPr>
          <w:rFonts w:ascii="Times New Roman" w:hAnsi="Times New Roman" w:cs="Times New Roman"/>
          <w:sz w:val="24"/>
          <w:szCs w:val="24"/>
        </w:rPr>
        <w:t>isanja</w:t>
      </w:r>
      <w:r w:rsidR="0006225C">
        <w:rPr>
          <w:rFonts w:ascii="Times New Roman" w:hAnsi="Times New Roman" w:cs="Times New Roman"/>
          <w:sz w:val="24"/>
          <w:szCs w:val="24"/>
        </w:rPr>
        <w:t xml:space="preserve"> širine kolovoza i trotoara, a u skladu</w:t>
      </w:r>
      <w:r w:rsidR="00EB6A23">
        <w:rPr>
          <w:rFonts w:ascii="Times New Roman" w:hAnsi="Times New Roman" w:cs="Times New Roman"/>
          <w:sz w:val="24"/>
          <w:szCs w:val="24"/>
        </w:rPr>
        <w:t xml:space="preserve"> sa</w:t>
      </w:r>
      <w:r w:rsidRPr="000C172A">
        <w:rPr>
          <w:rFonts w:ascii="Times New Roman" w:hAnsi="Times New Roman" w:cs="Times New Roman"/>
          <w:sz w:val="24"/>
          <w:szCs w:val="24"/>
        </w:rPr>
        <w:t xml:space="preserve"> </w:t>
      </w:r>
      <w:r w:rsidR="00EB6A23">
        <w:rPr>
          <w:rFonts w:ascii="Times New Roman" w:hAnsi="Times New Roman" w:cs="Times New Roman"/>
          <w:sz w:val="24"/>
          <w:szCs w:val="24"/>
        </w:rPr>
        <w:t>smjernicama iz Odluke o pristupanju izradi plana.</w:t>
      </w:r>
      <w:r w:rsidR="00D00E18">
        <w:rPr>
          <w:rFonts w:ascii="Times New Roman" w:hAnsi="Times New Roman" w:cs="Times New Roman"/>
          <w:sz w:val="24"/>
          <w:szCs w:val="24"/>
        </w:rPr>
        <w:t xml:space="preserve"> </w:t>
      </w:r>
    </w:p>
    <w:p w14:paraId="7FAB5182" w14:textId="14ABBCC7" w:rsidR="000C172A" w:rsidRPr="000C172A" w:rsidRDefault="00373EAA" w:rsidP="002335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Pored </w:t>
      </w:r>
      <w:r w:rsidR="0006225C">
        <w:rPr>
          <w:rFonts w:ascii="Times New Roman" w:hAnsi="Times New Roman" w:cs="Times New Roman"/>
          <w:sz w:val="24"/>
          <w:szCs w:val="24"/>
        </w:rPr>
        <w:t>postojećih sekundarnih</w:t>
      </w:r>
      <w:r>
        <w:rPr>
          <w:rFonts w:ascii="Times New Roman" w:hAnsi="Times New Roman" w:cs="Times New Roman"/>
          <w:sz w:val="24"/>
          <w:szCs w:val="24"/>
        </w:rPr>
        <w:t xml:space="preserve"> saobraćajnic</w:t>
      </w:r>
      <w:r w:rsidR="0006225C">
        <w:rPr>
          <w:rFonts w:ascii="Times New Roman" w:hAnsi="Times New Roman" w:cs="Times New Roman"/>
          <w:sz w:val="24"/>
          <w:szCs w:val="24"/>
        </w:rPr>
        <w:t>a</w:t>
      </w:r>
      <w:r>
        <w:rPr>
          <w:rFonts w:ascii="Times New Roman" w:hAnsi="Times New Roman" w:cs="Times New Roman"/>
          <w:sz w:val="24"/>
          <w:szCs w:val="24"/>
        </w:rPr>
        <w:t xml:space="preserve"> planirana je i</w:t>
      </w:r>
      <w:r w:rsidR="0006225C">
        <w:rPr>
          <w:rFonts w:ascii="Times New Roman" w:hAnsi="Times New Roman" w:cs="Times New Roman"/>
          <w:sz w:val="24"/>
          <w:szCs w:val="24"/>
        </w:rPr>
        <w:t xml:space="preserve"> izgradnja</w:t>
      </w:r>
      <w:r>
        <w:rPr>
          <w:rFonts w:ascii="Times New Roman" w:hAnsi="Times New Roman" w:cs="Times New Roman"/>
          <w:sz w:val="24"/>
          <w:szCs w:val="24"/>
        </w:rPr>
        <w:t xml:space="preserve"> </w:t>
      </w:r>
      <w:r w:rsidR="0006225C">
        <w:rPr>
          <w:rFonts w:ascii="Times New Roman" w:hAnsi="Times New Roman" w:cs="Times New Roman"/>
          <w:sz w:val="24"/>
          <w:szCs w:val="24"/>
        </w:rPr>
        <w:t xml:space="preserve">novih </w:t>
      </w:r>
      <w:r>
        <w:rPr>
          <w:rFonts w:ascii="Times New Roman" w:hAnsi="Times New Roman" w:cs="Times New Roman"/>
          <w:sz w:val="24"/>
          <w:szCs w:val="24"/>
        </w:rPr>
        <w:t>saobraćajnica, koj</w:t>
      </w:r>
      <w:r w:rsidR="0006225C">
        <w:rPr>
          <w:rFonts w:ascii="Times New Roman" w:hAnsi="Times New Roman" w:cs="Times New Roman"/>
          <w:sz w:val="24"/>
          <w:szCs w:val="24"/>
        </w:rPr>
        <w:t>e</w:t>
      </w:r>
      <w:r>
        <w:rPr>
          <w:rFonts w:ascii="Times New Roman" w:hAnsi="Times New Roman" w:cs="Times New Roman"/>
          <w:sz w:val="24"/>
          <w:szCs w:val="24"/>
        </w:rPr>
        <w:t xml:space="preserve"> svojom trasom omogućava</w:t>
      </w:r>
      <w:r w:rsidR="0006225C">
        <w:rPr>
          <w:rFonts w:ascii="Times New Roman" w:hAnsi="Times New Roman" w:cs="Times New Roman"/>
          <w:sz w:val="24"/>
          <w:szCs w:val="24"/>
        </w:rPr>
        <w:t>ju</w:t>
      </w:r>
      <w:r>
        <w:rPr>
          <w:rFonts w:ascii="Times New Roman" w:hAnsi="Times New Roman" w:cs="Times New Roman"/>
          <w:sz w:val="24"/>
          <w:szCs w:val="24"/>
        </w:rPr>
        <w:t xml:space="preserve"> pristup svim novoplaniranim sadržajima u obuhvata plana</w:t>
      </w:r>
      <w:r w:rsidR="002A28A5">
        <w:rPr>
          <w:rFonts w:ascii="Times New Roman" w:hAnsi="Times New Roman" w:cs="Times New Roman"/>
          <w:sz w:val="24"/>
          <w:szCs w:val="24"/>
        </w:rPr>
        <w:t xml:space="preserve"> /kolski i pješački/</w:t>
      </w:r>
      <w:r>
        <w:rPr>
          <w:rFonts w:ascii="Times New Roman" w:hAnsi="Times New Roman" w:cs="Times New Roman"/>
          <w:sz w:val="24"/>
          <w:szCs w:val="24"/>
        </w:rPr>
        <w:t>, kao i podjelu prostorne cjeline po namjenama uzimajući u obzir geomorfološke karakteristike terena.</w:t>
      </w:r>
      <w:r w:rsidR="00027685">
        <w:rPr>
          <w:rFonts w:ascii="Times New Roman" w:hAnsi="Times New Roman" w:cs="Times New Roman"/>
          <w:sz w:val="24"/>
          <w:szCs w:val="24"/>
        </w:rPr>
        <w:t xml:space="preserve"> </w:t>
      </w:r>
    </w:p>
    <w:p w14:paraId="6A62E7AD" w14:textId="1C9192A7" w:rsidR="000C172A" w:rsidRDefault="00373EAA" w:rsidP="002335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 vezi s navedenim prostorni obuhvat je podjeljen u </w:t>
      </w:r>
      <w:r w:rsidR="005F648B">
        <w:rPr>
          <w:rFonts w:ascii="Times New Roman" w:hAnsi="Times New Roman" w:cs="Times New Roman"/>
          <w:sz w:val="24"/>
          <w:szCs w:val="24"/>
        </w:rPr>
        <w:t>više</w:t>
      </w:r>
      <w:r>
        <w:rPr>
          <w:rFonts w:ascii="Times New Roman" w:hAnsi="Times New Roman" w:cs="Times New Roman"/>
          <w:sz w:val="24"/>
          <w:szCs w:val="24"/>
        </w:rPr>
        <w:t xml:space="preserve"> zone</w:t>
      </w:r>
      <w:r w:rsidR="00D2234B">
        <w:rPr>
          <w:rFonts w:ascii="Times New Roman" w:hAnsi="Times New Roman" w:cs="Times New Roman"/>
          <w:sz w:val="24"/>
          <w:szCs w:val="24"/>
        </w:rPr>
        <w:t>,</w:t>
      </w:r>
      <w:r>
        <w:rPr>
          <w:rFonts w:ascii="Times New Roman" w:hAnsi="Times New Roman" w:cs="Times New Roman"/>
          <w:sz w:val="24"/>
          <w:szCs w:val="24"/>
        </w:rPr>
        <w:t xml:space="preserve"> odnosno </w:t>
      </w:r>
      <w:r w:rsidR="0006225C">
        <w:rPr>
          <w:rFonts w:ascii="Times New Roman" w:hAnsi="Times New Roman" w:cs="Times New Roman"/>
          <w:sz w:val="24"/>
          <w:szCs w:val="24"/>
        </w:rPr>
        <w:t xml:space="preserve">radnu </w:t>
      </w:r>
      <w:r>
        <w:rPr>
          <w:rFonts w:ascii="Times New Roman" w:hAnsi="Times New Roman" w:cs="Times New Roman"/>
          <w:sz w:val="24"/>
          <w:szCs w:val="24"/>
        </w:rPr>
        <w:t>zonu</w:t>
      </w:r>
      <w:r w:rsidR="005F648B">
        <w:rPr>
          <w:rFonts w:ascii="Times New Roman" w:hAnsi="Times New Roman" w:cs="Times New Roman"/>
          <w:sz w:val="24"/>
          <w:szCs w:val="24"/>
        </w:rPr>
        <w:t>,</w:t>
      </w:r>
      <w:r w:rsidR="0006225C">
        <w:rPr>
          <w:rFonts w:ascii="Times New Roman" w:hAnsi="Times New Roman" w:cs="Times New Roman"/>
          <w:sz w:val="24"/>
          <w:szCs w:val="24"/>
        </w:rPr>
        <w:t xml:space="preserve"> zonu</w:t>
      </w:r>
      <w:r w:rsidR="00D2234B">
        <w:rPr>
          <w:rFonts w:ascii="Times New Roman" w:hAnsi="Times New Roman" w:cs="Times New Roman"/>
          <w:sz w:val="24"/>
          <w:szCs w:val="24"/>
        </w:rPr>
        <w:t xml:space="preserve"> zonu individualne</w:t>
      </w:r>
      <w:r w:rsidR="005F648B">
        <w:rPr>
          <w:rFonts w:ascii="Times New Roman" w:hAnsi="Times New Roman" w:cs="Times New Roman"/>
          <w:sz w:val="24"/>
          <w:szCs w:val="24"/>
        </w:rPr>
        <w:t xml:space="preserve"> i zonu kolektivne</w:t>
      </w:r>
      <w:r w:rsidR="00D2234B">
        <w:rPr>
          <w:rFonts w:ascii="Times New Roman" w:hAnsi="Times New Roman" w:cs="Times New Roman"/>
          <w:sz w:val="24"/>
          <w:szCs w:val="24"/>
        </w:rPr>
        <w:t xml:space="preserve"> gradnje</w:t>
      </w:r>
      <w:r w:rsidR="005F648B">
        <w:rPr>
          <w:rFonts w:ascii="Times New Roman" w:hAnsi="Times New Roman" w:cs="Times New Roman"/>
          <w:sz w:val="24"/>
          <w:szCs w:val="24"/>
        </w:rPr>
        <w:t>, zonu društvenih sadržaja i rekreacije</w:t>
      </w:r>
      <w:r w:rsidR="00D2234B">
        <w:rPr>
          <w:rFonts w:ascii="Times New Roman" w:hAnsi="Times New Roman" w:cs="Times New Roman"/>
          <w:sz w:val="24"/>
          <w:szCs w:val="24"/>
        </w:rPr>
        <w:t>.</w:t>
      </w:r>
    </w:p>
    <w:p w14:paraId="03FD116D" w14:textId="20B36B3A" w:rsidR="00EF3A55" w:rsidRDefault="00756946" w:rsidP="002335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 </w:t>
      </w:r>
      <w:r w:rsidR="0006225C">
        <w:rPr>
          <w:rFonts w:ascii="Times New Roman" w:hAnsi="Times New Roman" w:cs="Times New Roman"/>
          <w:sz w:val="24"/>
          <w:szCs w:val="24"/>
        </w:rPr>
        <w:t xml:space="preserve">radnoj </w:t>
      </w:r>
      <w:r>
        <w:rPr>
          <w:rFonts w:ascii="Times New Roman" w:hAnsi="Times New Roman" w:cs="Times New Roman"/>
          <w:sz w:val="24"/>
          <w:szCs w:val="24"/>
        </w:rPr>
        <w:t xml:space="preserve">zoni planirana je izgradnja </w:t>
      </w:r>
      <w:r w:rsidR="0005202E">
        <w:rPr>
          <w:rFonts w:ascii="Times New Roman" w:hAnsi="Times New Roman" w:cs="Times New Roman"/>
          <w:sz w:val="24"/>
          <w:szCs w:val="24"/>
        </w:rPr>
        <w:t>poslovnih sadržaja</w:t>
      </w:r>
      <w:r w:rsidR="00EF3A55">
        <w:rPr>
          <w:rFonts w:ascii="Times New Roman" w:hAnsi="Times New Roman" w:cs="Times New Roman"/>
          <w:sz w:val="24"/>
          <w:szCs w:val="24"/>
        </w:rPr>
        <w:t xml:space="preserve"> /trgovine, ugostiteljstvo</w:t>
      </w:r>
      <w:r w:rsidR="0005202E">
        <w:rPr>
          <w:rFonts w:ascii="Times New Roman" w:hAnsi="Times New Roman" w:cs="Times New Roman"/>
          <w:sz w:val="24"/>
          <w:szCs w:val="24"/>
        </w:rPr>
        <w:t xml:space="preserve"> isl./</w:t>
      </w:r>
      <w:r w:rsidR="00EF3A55">
        <w:rPr>
          <w:rFonts w:ascii="Times New Roman" w:hAnsi="Times New Roman" w:cs="Times New Roman"/>
          <w:sz w:val="24"/>
          <w:szCs w:val="24"/>
        </w:rPr>
        <w:t>.</w:t>
      </w:r>
    </w:p>
    <w:p w14:paraId="7A09C992" w14:textId="5D23DE39" w:rsidR="00EF3A55" w:rsidRDefault="00EF3A55" w:rsidP="0023358A">
      <w:pPr>
        <w:spacing w:after="0" w:line="240" w:lineRule="auto"/>
        <w:rPr>
          <w:rFonts w:ascii="Times New Roman" w:hAnsi="Times New Roman" w:cs="Times New Roman"/>
          <w:sz w:val="24"/>
          <w:szCs w:val="24"/>
        </w:rPr>
      </w:pPr>
      <w:r>
        <w:rPr>
          <w:rFonts w:ascii="Times New Roman" w:hAnsi="Times New Roman" w:cs="Times New Roman"/>
          <w:sz w:val="24"/>
          <w:szCs w:val="24"/>
        </w:rPr>
        <w:t>Zona individualne gradnje planirana</w:t>
      </w:r>
      <w:r w:rsidR="0005202E">
        <w:rPr>
          <w:rFonts w:ascii="Times New Roman" w:hAnsi="Times New Roman" w:cs="Times New Roman"/>
          <w:sz w:val="24"/>
          <w:szCs w:val="24"/>
        </w:rPr>
        <w:t xml:space="preserve"> je</w:t>
      </w:r>
      <w:r>
        <w:rPr>
          <w:rFonts w:ascii="Times New Roman" w:hAnsi="Times New Roman" w:cs="Times New Roman"/>
          <w:sz w:val="24"/>
          <w:szCs w:val="24"/>
        </w:rPr>
        <w:t xml:space="preserve"> za gradnju individualnih stambenih i stambeno p</w:t>
      </w:r>
      <w:r w:rsidR="00027685">
        <w:rPr>
          <w:rFonts w:ascii="Times New Roman" w:hAnsi="Times New Roman" w:cs="Times New Roman"/>
          <w:sz w:val="24"/>
          <w:szCs w:val="24"/>
        </w:rPr>
        <w:t>o</w:t>
      </w:r>
      <w:r>
        <w:rPr>
          <w:rFonts w:ascii="Times New Roman" w:hAnsi="Times New Roman" w:cs="Times New Roman"/>
          <w:sz w:val="24"/>
          <w:szCs w:val="24"/>
        </w:rPr>
        <w:t>slovnih objekata</w:t>
      </w:r>
      <w:r w:rsidR="005F648B">
        <w:rPr>
          <w:rFonts w:ascii="Times New Roman" w:hAnsi="Times New Roman" w:cs="Times New Roman"/>
          <w:sz w:val="24"/>
          <w:szCs w:val="24"/>
        </w:rPr>
        <w:t>, zona kolektivne gradnje planirana je izgradnja stambeno poslovnih zgrada veće spratnosti, a sportsko društvena zona</w:t>
      </w:r>
      <w:r w:rsidR="00DB37BE">
        <w:rPr>
          <w:rFonts w:ascii="Times New Roman" w:hAnsi="Times New Roman" w:cs="Times New Roman"/>
          <w:sz w:val="24"/>
          <w:szCs w:val="24"/>
        </w:rPr>
        <w:t xml:space="preserve"> planirana je za sportske terene i objekte društvene namjene /dječiji vrtić, islamski centar/</w:t>
      </w:r>
      <w:r>
        <w:rPr>
          <w:rFonts w:ascii="Times New Roman" w:hAnsi="Times New Roman" w:cs="Times New Roman"/>
          <w:sz w:val="24"/>
          <w:szCs w:val="24"/>
        </w:rPr>
        <w:t>.</w:t>
      </w:r>
    </w:p>
    <w:p w14:paraId="6F5ED700" w14:textId="1E2566EA" w:rsidR="00A9235E" w:rsidRPr="000C172A" w:rsidRDefault="00A9235E" w:rsidP="0023358A">
      <w:pPr>
        <w:spacing w:after="0" w:line="240" w:lineRule="auto"/>
        <w:rPr>
          <w:rFonts w:ascii="Times New Roman" w:hAnsi="Times New Roman" w:cs="Times New Roman"/>
          <w:sz w:val="24"/>
          <w:szCs w:val="24"/>
        </w:rPr>
      </w:pPr>
      <w:r>
        <w:rPr>
          <w:rFonts w:ascii="Times New Roman" w:hAnsi="Times New Roman" w:cs="Times New Roman"/>
          <w:sz w:val="24"/>
          <w:szCs w:val="24"/>
        </w:rPr>
        <w:t>Unutar zona planirana je parcelacija koja omogućava</w:t>
      </w:r>
      <w:r w:rsidR="0005202E">
        <w:rPr>
          <w:rFonts w:ascii="Times New Roman" w:hAnsi="Times New Roman" w:cs="Times New Roman"/>
          <w:sz w:val="24"/>
          <w:szCs w:val="24"/>
        </w:rPr>
        <w:t xml:space="preserve"> u dobrom dijelu</w:t>
      </w:r>
      <w:r>
        <w:rPr>
          <w:rFonts w:ascii="Times New Roman" w:hAnsi="Times New Roman" w:cs="Times New Roman"/>
          <w:sz w:val="24"/>
          <w:szCs w:val="24"/>
        </w:rPr>
        <w:t xml:space="preserve"> pored poštivanja vlasničke strukture i kvalitetno rješavanje saobraćaja u mirovanju unutar svake građevinske parcele.</w:t>
      </w:r>
    </w:p>
    <w:p w14:paraId="246AFE35" w14:textId="77777777" w:rsidR="000C172A" w:rsidRDefault="002A28A5" w:rsidP="0023358A">
      <w:pPr>
        <w:spacing w:after="0" w:line="240" w:lineRule="auto"/>
        <w:rPr>
          <w:rFonts w:ascii="Times New Roman" w:hAnsi="Times New Roman" w:cs="Times New Roman"/>
          <w:sz w:val="24"/>
          <w:szCs w:val="24"/>
        </w:rPr>
      </w:pPr>
      <w:r w:rsidRPr="00AA68EF">
        <w:rPr>
          <w:rFonts w:ascii="Times New Roman" w:hAnsi="Times New Roman" w:cs="Times New Roman"/>
          <w:sz w:val="24"/>
          <w:szCs w:val="24"/>
        </w:rPr>
        <w:t>Trase planirane komunalne infrastrukture</w:t>
      </w:r>
      <w:r w:rsidR="00A9235E" w:rsidRPr="00AA68EF">
        <w:rPr>
          <w:rFonts w:ascii="Times New Roman" w:hAnsi="Times New Roman" w:cs="Times New Roman"/>
          <w:sz w:val="24"/>
          <w:szCs w:val="24"/>
        </w:rPr>
        <w:t xml:space="preserve"> podudaraju se sa trasama novoplaniranih saobraćajnica.</w:t>
      </w:r>
    </w:p>
    <w:p w14:paraId="1529A975" w14:textId="434D123B" w:rsidR="0005202E" w:rsidRDefault="00EC5AD4" w:rsidP="002335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Orjentacioni troškovi realizacije plana će se izračunati u skladu sa troškovima pripremanja i opremanja zemljišta koji su definisani propisima Općine </w:t>
      </w:r>
      <w:r w:rsidR="00DB37BE">
        <w:rPr>
          <w:rFonts w:ascii="Times New Roman" w:hAnsi="Times New Roman" w:cs="Times New Roman"/>
          <w:sz w:val="24"/>
          <w:szCs w:val="24"/>
        </w:rPr>
        <w:t>Velika Kladuša</w:t>
      </w:r>
      <w:r>
        <w:rPr>
          <w:rFonts w:ascii="Times New Roman" w:hAnsi="Times New Roman" w:cs="Times New Roman"/>
          <w:sz w:val="24"/>
          <w:szCs w:val="24"/>
        </w:rPr>
        <w:t xml:space="preserve">. </w:t>
      </w:r>
    </w:p>
    <w:p w14:paraId="7BE917E7" w14:textId="77777777" w:rsidR="00EF3A55" w:rsidRDefault="00EF3A55" w:rsidP="0023358A">
      <w:pPr>
        <w:spacing w:after="0" w:line="240" w:lineRule="auto"/>
        <w:rPr>
          <w:rFonts w:ascii="Times New Roman" w:hAnsi="Times New Roman" w:cs="Times New Roman"/>
          <w:sz w:val="24"/>
          <w:szCs w:val="24"/>
        </w:rPr>
      </w:pPr>
    </w:p>
    <w:p w14:paraId="1C5C3905" w14:textId="15F82A33" w:rsidR="00AA68EF" w:rsidRDefault="00AA68EF" w:rsidP="0023358A">
      <w:pPr>
        <w:spacing w:after="0" w:line="240" w:lineRule="auto"/>
        <w:rPr>
          <w:rFonts w:ascii="Times New Roman" w:hAnsi="Times New Roman" w:cs="Times New Roman"/>
          <w:i/>
          <w:sz w:val="24"/>
          <w:szCs w:val="24"/>
        </w:rPr>
      </w:pPr>
      <w:r w:rsidRPr="00AA68EF">
        <w:rPr>
          <w:rFonts w:ascii="Times New Roman" w:hAnsi="Times New Roman" w:cs="Times New Roman"/>
          <w:i/>
          <w:sz w:val="24"/>
          <w:szCs w:val="24"/>
        </w:rPr>
        <w:t>Urbanističko tehnič</w:t>
      </w:r>
      <w:r w:rsidR="00EF3A55">
        <w:rPr>
          <w:rFonts w:ascii="Times New Roman" w:hAnsi="Times New Roman" w:cs="Times New Roman"/>
          <w:i/>
          <w:sz w:val="24"/>
          <w:szCs w:val="24"/>
        </w:rPr>
        <w:t>k</w:t>
      </w:r>
      <w:r w:rsidRPr="00AA68EF">
        <w:rPr>
          <w:rFonts w:ascii="Times New Roman" w:hAnsi="Times New Roman" w:cs="Times New Roman"/>
          <w:i/>
          <w:sz w:val="24"/>
          <w:szCs w:val="24"/>
        </w:rPr>
        <w:t>i uslovi:</w:t>
      </w:r>
    </w:p>
    <w:p w14:paraId="3846FA2C" w14:textId="77777777" w:rsidR="00EF3A55" w:rsidRPr="00AA68EF" w:rsidRDefault="00EF3A55" w:rsidP="0023358A">
      <w:pPr>
        <w:spacing w:after="0" w:line="240" w:lineRule="auto"/>
        <w:rPr>
          <w:rFonts w:ascii="Times New Roman" w:hAnsi="Times New Roman" w:cs="Times New Roman"/>
          <w:i/>
          <w:sz w:val="24"/>
          <w:szCs w:val="24"/>
        </w:rPr>
      </w:pPr>
    </w:p>
    <w:p w14:paraId="19042526" w14:textId="77777777" w:rsidR="00AA68EF" w:rsidRPr="00AA68EF" w:rsidRDefault="00AA68EF" w:rsidP="0023358A">
      <w:pPr>
        <w:spacing w:after="0" w:line="240" w:lineRule="auto"/>
        <w:rPr>
          <w:rFonts w:ascii="Times New Roman" w:hAnsi="Times New Roman" w:cs="Times New Roman"/>
          <w:sz w:val="24"/>
          <w:szCs w:val="24"/>
        </w:rPr>
      </w:pPr>
      <w:r w:rsidRPr="00AA68EF">
        <w:rPr>
          <w:rFonts w:ascii="Times New Roman" w:hAnsi="Times New Roman" w:cs="Times New Roman"/>
          <w:sz w:val="24"/>
          <w:szCs w:val="24"/>
        </w:rPr>
        <w:t>- Regulacionom linijom utvrđuje se granica između građevinskih parcela različiti namjena i javnih površina.</w:t>
      </w:r>
    </w:p>
    <w:p w14:paraId="4F11DC59" w14:textId="77777777" w:rsidR="00AA68EF" w:rsidRPr="00AA68EF" w:rsidRDefault="00AA68EF" w:rsidP="0023358A">
      <w:pPr>
        <w:spacing w:after="0" w:line="240" w:lineRule="auto"/>
        <w:rPr>
          <w:rFonts w:ascii="Times New Roman" w:hAnsi="Times New Roman" w:cs="Times New Roman"/>
          <w:sz w:val="24"/>
          <w:szCs w:val="24"/>
        </w:rPr>
      </w:pPr>
      <w:r w:rsidRPr="00AA68EF">
        <w:rPr>
          <w:rFonts w:ascii="Times New Roman" w:hAnsi="Times New Roman" w:cs="Times New Roman"/>
          <w:sz w:val="24"/>
          <w:szCs w:val="24"/>
        </w:rPr>
        <w:t xml:space="preserve">             - Građevinskom linijom utvrđene su granične linije objekata u odnosu na javnu površinu, saobraćajnicu i druge objekte. Unutar građevinske linije investitor je slobodan definisati tlocrt objekta u ovisnosti od mogućnosti. </w:t>
      </w:r>
    </w:p>
    <w:p w14:paraId="7B3F2F59" w14:textId="69BDBF98" w:rsidR="00AA68EF" w:rsidRPr="00AA68EF" w:rsidRDefault="00AA68EF" w:rsidP="0023358A">
      <w:pPr>
        <w:spacing w:after="0" w:line="240" w:lineRule="auto"/>
        <w:rPr>
          <w:rFonts w:ascii="Times New Roman" w:hAnsi="Times New Roman" w:cs="Times New Roman"/>
          <w:sz w:val="24"/>
          <w:szCs w:val="24"/>
        </w:rPr>
      </w:pPr>
      <w:r w:rsidRPr="00AA68EF">
        <w:rPr>
          <w:rFonts w:ascii="Times New Roman" w:hAnsi="Times New Roman" w:cs="Times New Roman"/>
          <w:sz w:val="24"/>
          <w:szCs w:val="24"/>
        </w:rPr>
        <w:tab/>
        <w:t>- Nivelacione kote poda prizemlja građevine u odnosu na javni put će se dati na osnovu plana nivelacije saobraćajnica</w:t>
      </w:r>
      <w:r w:rsidR="0005202E">
        <w:rPr>
          <w:rFonts w:ascii="Times New Roman" w:hAnsi="Times New Roman" w:cs="Times New Roman"/>
          <w:sz w:val="24"/>
          <w:szCs w:val="24"/>
        </w:rPr>
        <w:t>.</w:t>
      </w:r>
      <w:r w:rsidRPr="00AA68EF">
        <w:rPr>
          <w:rFonts w:ascii="Times New Roman" w:hAnsi="Times New Roman" w:cs="Times New Roman"/>
          <w:sz w:val="24"/>
          <w:szCs w:val="24"/>
        </w:rPr>
        <w:t>.</w:t>
      </w:r>
    </w:p>
    <w:p w14:paraId="4208748D" w14:textId="77777777" w:rsidR="00AA68EF" w:rsidRPr="00AA68EF" w:rsidRDefault="00AA68EF" w:rsidP="0023358A">
      <w:pPr>
        <w:spacing w:after="0" w:line="240" w:lineRule="auto"/>
        <w:rPr>
          <w:rFonts w:ascii="Times New Roman" w:hAnsi="Times New Roman" w:cs="Times New Roman"/>
          <w:sz w:val="24"/>
          <w:szCs w:val="24"/>
        </w:rPr>
      </w:pPr>
      <w:r w:rsidRPr="00AA68EF">
        <w:rPr>
          <w:rFonts w:ascii="Times New Roman" w:hAnsi="Times New Roman" w:cs="Times New Roman"/>
          <w:sz w:val="24"/>
          <w:szCs w:val="24"/>
        </w:rPr>
        <w:tab/>
        <w:t>- Priključke na javni put i mrežu instalacija treba u svakom konkretnom slučaju uskladiti sa elementima datim u Planu.</w:t>
      </w:r>
    </w:p>
    <w:p w14:paraId="596C0B94" w14:textId="568D1848" w:rsidR="00AA68EF" w:rsidRPr="00AA68EF" w:rsidRDefault="00AA68EF" w:rsidP="0023358A">
      <w:pPr>
        <w:spacing w:after="0" w:line="240" w:lineRule="auto"/>
        <w:rPr>
          <w:rFonts w:ascii="Times New Roman" w:hAnsi="Times New Roman" w:cs="Times New Roman"/>
          <w:sz w:val="24"/>
          <w:szCs w:val="24"/>
        </w:rPr>
      </w:pPr>
      <w:r w:rsidRPr="00AA68EF">
        <w:rPr>
          <w:rFonts w:ascii="Times New Roman" w:hAnsi="Times New Roman" w:cs="Times New Roman"/>
          <w:sz w:val="24"/>
          <w:szCs w:val="24"/>
        </w:rPr>
        <w:tab/>
        <w:t xml:space="preserve">- Koeficijent izgrađenosti parcele ne </w:t>
      </w:r>
      <w:r w:rsidR="0005202E">
        <w:rPr>
          <w:rFonts w:ascii="Times New Roman" w:hAnsi="Times New Roman" w:cs="Times New Roman"/>
          <w:sz w:val="24"/>
          <w:szCs w:val="24"/>
        </w:rPr>
        <w:t xml:space="preserve"> može prelaziti vrijednost Ki=</w:t>
      </w:r>
      <w:r w:rsidR="00DB37BE">
        <w:rPr>
          <w:rFonts w:ascii="Times New Roman" w:hAnsi="Times New Roman" w:cs="Times New Roman"/>
          <w:sz w:val="24"/>
          <w:szCs w:val="24"/>
        </w:rPr>
        <w:t>3</w:t>
      </w:r>
      <w:r w:rsidRPr="00AA68EF">
        <w:rPr>
          <w:rFonts w:ascii="Times New Roman" w:hAnsi="Times New Roman" w:cs="Times New Roman"/>
          <w:sz w:val="24"/>
          <w:szCs w:val="24"/>
        </w:rPr>
        <w:t>, a procent izgrađenosti parcele Pi = 50%.</w:t>
      </w:r>
    </w:p>
    <w:p w14:paraId="21051C1C" w14:textId="18BC8555" w:rsidR="00AA68EF" w:rsidRPr="00AA68EF" w:rsidRDefault="00AA68EF" w:rsidP="0023358A">
      <w:pPr>
        <w:spacing w:after="0" w:line="240" w:lineRule="auto"/>
        <w:rPr>
          <w:rFonts w:ascii="Times New Roman" w:hAnsi="Times New Roman" w:cs="Times New Roman"/>
          <w:sz w:val="24"/>
          <w:szCs w:val="24"/>
        </w:rPr>
      </w:pPr>
      <w:r w:rsidRPr="00AA68EF">
        <w:rPr>
          <w:rFonts w:ascii="Times New Roman" w:hAnsi="Times New Roman" w:cs="Times New Roman"/>
          <w:sz w:val="24"/>
          <w:szCs w:val="24"/>
        </w:rPr>
        <w:tab/>
        <w:t>- Visina građevina data je u grafičkom prilogu Plana i limitirana je do spratnost P+</w:t>
      </w:r>
      <w:r w:rsidR="0005202E">
        <w:rPr>
          <w:rFonts w:ascii="Times New Roman" w:hAnsi="Times New Roman" w:cs="Times New Roman"/>
          <w:sz w:val="24"/>
          <w:szCs w:val="24"/>
        </w:rPr>
        <w:t>2</w:t>
      </w:r>
      <w:r w:rsidR="00DB37BE">
        <w:rPr>
          <w:rFonts w:ascii="Times New Roman" w:hAnsi="Times New Roman" w:cs="Times New Roman"/>
          <w:sz w:val="24"/>
          <w:szCs w:val="24"/>
        </w:rPr>
        <w:t xml:space="preserve"> za individualne stambene i poslovne objekte, dok je za stambene zgrade kolektivnog tipa stanovanja planirana maksimalna spratnost do </w:t>
      </w:r>
      <w:r w:rsidR="00473F35">
        <w:rPr>
          <w:rFonts w:ascii="Times New Roman" w:hAnsi="Times New Roman" w:cs="Times New Roman"/>
          <w:sz w:val="24"/>
          <w:szCs w:val="24"/>
        </w:rPr>
        <w:t>-3+</w:t>
      </w:r>
      <w:r w:rsidR="00DB37BE">
        <w:rPr>
          <w:rFonts w:ascii="Times New Roman" w:hAnsi="Times New Roman" w:cs="Times New Roman"/>
          <w:sz w:val="24"/>
          <w:szCs w:val="24"/>
        </w:rPr>
        <w:t>P+20 iznad kote uređenog terena</w:t>
      </w:r>
      <w:r>
        <w:rPr>
          <w:rFonts w:ascii="Times New Roman" w:hAnsi="Times New Roman" w:cs="Times New Roman"/>
          <w:sz w:val="24"/>
          <w:szCs w:val="24"/>
        </w:rPr>
        <w:t>.</w:t>
      </w:r>
      <w:r w:rsidRPr="00AA68EF">
        <w:rPr>
          <w:rFonts w:ascii="Times New Roman" w:hAnsi="Times New Roman" w:cs="Times New Roman"/>
          <w:sz w:val="24"/>
          <w:szCs w:val="24"/>
        </w:rPr>
        <w:t xml:space="preserve"> </w:t>
      </w:r>
    </w:p>
    <w:p w14:paraId="5C1434DD" w14:textId="47301DEF" w:rsidR="00AA68EF" w:rsidRPr="00AA68EF" w:rsidRDefault="00AA68EF" w:rsidP="0023358A">
      <w:pPr>
        <w:spacing w:after="0" w:line="240" w:lineRule="auto"/>
        <w:rPr>
          <w:rFonts w:ascii="Times New Roman" w:hAnsi="Times New Roman" w:cs="Times New Roman"/>
          <w:sz w:val="24"/>
          <w:szCs w:val="24"/>
        </w:rPr>
      </w:pPr>
      <w:r w:rsidRPr="00AA68EF">
        <w:rPr>
          <w:rFonts w:ascii="Times New Roman" w:hAnsi="Times New Roman" w:cs="Times New Roman"/>
          <w:sz w:val="24"/>
          <w:szCs w:val="24"/>
        </w:rPr>
        <w:tab/>
        <w:t xml:space="preserve">- Objekti koji se u potpunosti zadržavaju mogu se rekonstruisati i adaptirati u postojećim horizontalnim i vertikalnim gabaritima, ali i mjenjati gabarite ukoliko ispunjavaju uslove iz </w:t>
      </w:r>
      <w:r w:rsidR="00EF3A55">
        <w:rPr>
          <w:rFonts w:ascii="Times New Roman" w:hAnsi="Times New Roman" w:cs="Times New Roman"/>
          <w:sz w:val="24"/>
          <w:szCs w:val="24"/>
        </w:rPr>
        <w:t>ovog plana</w:t>
      </w:r>
      <w:r w:rsidRPr="00AA68EF">
        <w:rPr>
          <w:rFonts w:ascii="Times New Roman" w:hAnsi="Times New Roman" w:cs="Times New Roman"/>
          <w:sz w:val="24"/>
          <w:szCs w:val="24"/>
        </w:rPr>
        <w:t>.</w:t>
      </w:r>
    </w:p>
    <w:p w14:paraId="0E3CE232" w14:textId="77777777" w:rsidR="00AA68EF" w:rsidRPr="00AA68EF" w:rsidRDefault="00AA68EF" w:rsidP="0023358A">
      <w:pPr>
        <w:spacing w:after="0" w:line="240" w:lineRule="auto"/>
        <w:rPr>
          <w:rFonts w:ascii="Times New Roman" w:hAnsi="Times New Roman" w:cs="Times New Roman"/>
          <w:sz w:val="24"/>
          <w:szCs w:val="24"/>
        </w:rPr>
      </w:pPr>
      <w:r w:rsidRPr="00AA68EF">
        <w:rPr>
          <w:rFonts w:ascii="Times New Roman" w:hAnsi="Times New Roman" w:cs="Times New Roman"/>
          <w:sz w:val="24"/>
          <w:szCs w:val="24"/>
        </w:rPr>
        <w:lastRenderedPageBreak/>
        <w:tab/>
        <w:t>- Arhitektonsko oblikovanje građevina, izbor materijala, boju i pokrov prilagoditi ambijentu i tradiciji podneblja uz savremeni arhitektonski izraz.</w:t>
      </w:r>
    </w:p>
    <w:p w14:paraId="74CB9757" w14:textId="77777777" w:rsidR="00E86EE1" w:rsidRDefault="00AA68EF" w:rsidP="0023358A">
      <w:pPr>
        <w:spacing w:after="0" w:line="240" w:lineRule="auto"/>
        <w:rPr>
          <w:rFonts w:ascii="Times New Roman" w:hAnsi="Times New Roman" w:cs="Times New Roman"/>
          <w:sz w:val="24"/>
          <w:szCs w:val="24"/>
        </w:rPr>
      </w:pPr>
      <w:r w:rsidRPr="00AA68EF">
        <w:rPr>
          <w:rFonts w:ascii="Times New Roman" w:hAnsi="Times New Roman" w:cs="Times New Roman"/>
          <w:sz w:val="24"/>
          <w:szCs w:val="24"/>
        </w:rPr>
        <w:t xml:space="preserve">            - Arhitektonskim rješenjem objekta potrebno je poštovati zatečenu konfiguraciju terena,a dispoziciju objekta prilagoditi </w:t>
      </w:r>
      <w:r w:rsidR="0005202E">
        <w:rPr>
          <w:rFonts w:ascii="Times New Roman" w:hAnsi="Times New Roman" w:cs="Times New Roman"/>
          <w:sz w:val="24"/>
          <w:szCs w:val="24"/>
        </w:rPr>
        <w:t>planiranom rješenju</w:t>
      </w:r>
      <w:r w:rsidRPr="00AA68EF">
        <w:rPr>
          <w:rFonts w:ascii="Times New Roman" w:hAnsi="Times New Roman" w:cs="Times New Roman"/>
          <w:sz w:val="24"/>
          <w:szCs w:val="24"/>
        </w:rPr>
        <w:t>.</w:t>
      </w:r>
    </w:p>
    <w:p w14:paraId="4179C9FC" w14:textId="77777777" w:rsidR="00E86EE1" w:rsidRPr="00B558A9" w:rsidRDefault="00E86EE1" w:rsidP="00E86EE1">
      <w:pPr>
        <w:spacing w:line="300" w:lineRule="auto"/>
        <w:ind w:firstLine="708"/>
        <w:rPr>
          <w:rFonts w:ascii="Times New Roman" w:hAnsi="Times New Roman" w:cs="Times New Roman"/>
          <w:sz w:val="24"/>
          <w:szCs w:val="24"/>
        </w:rPr>
      </w:pPr>
      <w:r w:rsidRPr="00B558A9">
        <w:rPr>
          <w:rFonts w:ascii="Times New Roman" w:hAnsi="Times New Roman" w:cs="Times New Roman"/>
          <w:sz w:val="24"/>
          <w:szCs w:val="24"/>
        </w:rPr>
        <w:t xml:space="preserve">Planirani gabarit objekta definitivno će se odrediti investiciono-tehničkom dokumentacijom na osnovu datih regulacionih i građevinskih linija. </w:t>
      </w:r>
    </w:p>
    <w:p w14:paraId="7846993E" w14:textId="2F94AA52" w:rsidR="00E86EE1" w:rsidRPr="00B558A9" w:rsidRDefault="00E86EE1" w:rsidP="00E86EE1">
      <w:pPr>
        <w:numPr>
          <w:ilvl w:val="0"/>
          <w:numId w:val="18"/>
        </w:numPr>
        <w:tabs>
          <w:tab w:val="clear" w:pos="720"/>
          <w:tab w:val="num" w:pos="360"/>
        </w:tabs>
        <w:spacing w:after="0" w:line="300" w:lineRule="auto"/>
        <w:ind w:left="0" w:firstLine="0"/>
        <w:jc w:val="both"/>
        <w:rPr>
          <w:rFonts w:ascii="Times New Roman" w:hAnsi="Times New Roman" w:cs="Times New Roman"/>
          <w:sz w:val="24"/>
          <w:szCs w:val="24"/>
        </w:rPr>
      </w:pPr>
      <w:r w:rsidRPr="00B558A9">
        <w:rPr>
          <w:rFonts w:ascii="Times New Roman" w:hAnsi="Times New Roman" w:cs="Times New Roman"/>
          <w:b/>
          <w:sz w:val="24"/>
          <w:szCs w:val="24"/>
        </w:rPr>
        <w:t xml:space="preserve"> Dijapazon mogućih namjena objekata: </w:t>
      </w:r>
      <w:r>
        <w:rPr>
          <w:rFonts w:ascii="Times New Roman" w:hAnsi="Times New Roman" w:cs="Times New Roman"/>
          <w:sz w:val="24"/>
          <w:szCs w:val="24"/>
        </w:rPr>
        <w:t xml:space="preserve">javni i društveni, </w:t>
      </w:r>
      <w:r w:rsidRPr="00B558A9">
        <w:rPr>
          <w:rFonts w:ascii="Times New Roman" w:hAnsi="Times New Roman" w:cs="Times New Roman"/>
          <w:sz w:val="24"/>
          <w:szCs w:val="24"/>
        </w:rPr>
        <w:t>poslovn</w:t>
      </w:r>
      <w:r>
        <w:rPr>
          <w:rFonts w:ascii="Times New Roman" w:hAnsi="Times New Roman" w:cs="Times New Roman"/>
          <w:sz w:val="24"/>
          <w:szCs w:val="24"/>
        </w:rPr>
        <w:t>i, stambeno-poslovni individualni i kolektivni, urbane vile, sportski i vjerski objekti</w:t>
      </w:r>
    </w:p>
    <w:p w14:paraId="747BACF1" w14:textId="7556C914" w:rsidR="00E86EE1" w:rsidRDefault="00E86EE1" w:rsidP="00E86EE1">
      <w:pPr>
        <w:tabs>
          <w:tab w:val="left" w:pos="426"/>
        </w:tabs>
        <w:spacing w:line="300" w:lineRule="auto"/>
        <w:ind w:hanging="180"/>
        <w:rPr>
          <w:rFonts w:ascii="Times New Roman" w:hAnsi="Times New Roman" w:cs="Times New Roman"/>
          <w:sz w:val="24"/>
          <w:szCs w:val="24"/>
        </w:rPr>
      </w:pPr>
      <w:r w:rsidRPr="00B558A9">
        <w:rPr>
          <w:rFonts w:ascii="Times New Roman" w:hAnsi="Times New Roman" w:cs="Times New Roman"/>
          <w:sz w:val="24"/>
          <w:szCs w:val="24"/>
        </w:rPr>
        <w:t xml:space="preserve">   -</w:t>
      </w:r>
      <w:r w:rsidRPr="00B558A9">
        <w:rPr>
          <w:rFonts w:ascii="Times New Roman" w:hAnsi="Times New Roman" w:cs="Times New Roman"/>
          <w:b/>
          <w:sz w:val="24"/>
          <w:szCs w:val="24"/>
        </w:rPr>
        <w:t xml:space="preserve">   Koeficijent izgrađenosti za pojedinačne parcele:</w:t>
      </w:r>
      <w:r w:rsidRPr="00B558A9">
        <w:rPr>
          <w:rFonts w:ascii="Times New Roman" w:hAnsi="Times New Roman" w:cs="Times New Roman"/>
          <w:sz w:val="24"/>
          <w:szCs w:val="24"/>
        </w:rPr>
        <w:t xml:space="preserve"> Koeficijent izgrađenosti predstavlja odnos brutto razvijene građevinske površine objekta i ukupne površine pripadajuće parcele, i njegova vrijednost ne treba da bude veća od 1.</w:t>
      </w:r>
    </w:p>
    <w:p w14:paraId="47A686CC" w14:textId="77777777" w:rsidR="00E86EE1" w:rsidRPr="00B558A9" w:rsidRDefault="00E86EE1" w:rsidP="00E86EE1">
      <w:pPr>
        <w:spacing w:line="300" w:lineRule="auto"/>
        <w:ind w:left="426" w:hanging="426"/>
        <w:rPr>
          <w:rFonts w:ascii="Times New Roman" w:hAnsi="Times New Roman" w:cs="Times New Roman"/>
          <w:sz w:val="24"/>
          <w:szCs w:val="24"/>
        </w:rPr>
      </w:pPr>
      <w:r w:rsidRPr="00B558A9">
        <w:rPr>
          <w:rFonts w:ascii="Times New Roman" w:hAnsi="Times New Roman" w:cs="Times New Roman"/>
          <w:b/>
          <w:sz w:val="24"/>
          <w:szCs w:val="24"/>
        </w:rPr>
        <w:t>-      Opći uvjeti rješavanja unutarnjeg saobraćaja u okviru svake pojedinačne  parcele:</w:t>
      </w:r>
      <w:r w:rsidRPr="00B558A9">
        <w:rPr>
          <w:rFonts w:ascii="Times New Roman" w:hAnsi="Times New Roman" w:cs="Times New Roman"/>
          <w:sz w:val="24"/>
          <w:szCs w:val="24"/>
        </w:rPr>
        <w:t xml:space="preserve"> </w:t>
      </w:r>
    </w:p>
    <w:p w14:paraId="5A8E13A7" w14:textId="77777777" w:rsidR="00E86EE1" w:rsidRPr="00B558A9" w:rsidRDefault="00E86EE1" w:rsidP="00E86EE1">
      <w:pPr>
        <w:numPr>
          <w:ilvl w:val="0"/>
          <w:numId w:val="18"/>
        </w:numPr>
        <w:spacing w:after="0" w:line="300" w:lineRule="auto"/>
        <w:ind w:left="714" w:hanging="357"/>
        <w:jc w:val="both"/>
        <w:rPr>
          <w:rFonts w:ascii="Times New Roman" w:hAnsi="Times New Roman" w:cs="Times New Roman"/>
          <w:sz w:val="24"/>
          <w:szCs w:val="24"/>
        </w:rPr>
      </w:pPr>
      <w:r w:rsidRPr="00B558A9">
        <w:rPr>
          <w:rFonts w:ascii="Times New Roman" w:hAnsi="Times New Roman" w:cs="Times New Roman"/>
          <w:sz w:val="24"/>
          <w:szCs w:val="24"/>
        </w:rPr>
        <w:t xml:space="preserve">Saobraćaj unutar svake pojedinačne parcele, treba biti planiran kao logičan nastavak saobraćajne mreže kompleksa. S obzirom na vrstu djelatnosti koja će se u objektu vršiti, neophodno je predvidjeti manipulativni prostor u okviru parcele; </w:t>
      </w:r>
    </w:p>
    <w:p w14:paraId="1794DBD1" w14:textId="0ECEF218" w:rsidR="00E86EE1" w:rsidRPr="00B558A9" w:rsidRDefault="00E86EE1" w:rsidP="00E86EE1">
      <w:pPr>
        <w:numPr>
          <w:ilvl w:val="0"/>
          <w:numId w:val="18"/>
        </w:numPr>
        <w:spacing w:after="0" w:line="300" w:lineRule="auto"/>
        <w:ind w:left="714" w:hanging="357"/>
        <w:jc w:val="both"/>
        <w:rPr>
          <w:rFonts w:ascii="Times New Roman" w:hAnsi="Times New Roman" w:cs="Times New Roman"/>
          <w:sz w:val="24"/>
          <w:szCs w:val="24"/>
        </w:rPr>
      </w:pPr>
      <w:r w:rsidRPr="00B558A9">
        <w:rPr>
          <w:rFonts w:ascii="Times New Roman" w:hAnsi="Times New Roman" w:cs="Times New Roman"/>
          <w:sz w:val="24"/>
          <w:szCs w:val="24"/>
        </w:rPr>
        <w:t>Unutar svake parcele treba se</w:t>
      </w:r>
      <w:r>
        <w:rPr>
          <w:rFonts w:ascii="Times New Roman" w:hAnsi="Times New Roman" w:cs="Times New Roman"/>
          <w:sz w:val="24"/>
          <w:szCs w:val="24"/>
        </w:rPr>
        <w:t xml:space="preserve"> pored podzemnih etaža</w:t>
      </w:r>
      <w:r w:rsidRPr="00B558A9">
        <w:rPr>
          <w:rFonts w:ascii="Times New Roman" w:hAnsi="Times New Roman" w:cs="Times New Roman"/>
          <w:sz w:val="24"/>
          <w:szCs w:val="24"/>
        </w:rPr>
        <w:t xml:space="preserve"> predvidjeti</w:t>
      </w:r>
      <w:r>
        <w:rPr>
          <w:rFonts w:ascii="Times New Roman" w:hAnsi="Times New Roman" w:cs="Times New Roman"/>
          <w:sz w:val="24"/>
          <w:szCs w:val="24"/>
        </w:rPr>
        <w:t xml:space="preserve"> i</w:t>
      </w:r>
      <w:r w:rsidRPr="00B558A9">
        <w:rPr>
          <w:rFonts w:ascii="Times New Roman" w:hAnsi="Times New Roman" w:cs="Times New Roman"/>
          <w:sz w:val="24"/>
          <w:szCs w:val="24"/>
        </w:rPr>
        <w:t xml:space="preserve"> maksimalan broj parking mjesta kako bi se rasteretio saobraćaj u mirovanju van parcele, a unutar kompleksa;</w:t>
      </w:r>
    </w:p>
    <w:p w14:paraId="44C194DA" w14:textId="77777777" w:rsidR="00E86EE1" w:rsidRPr="00B558A9" w:rsidRDefault="00E86EE1" w:rsidP="00E86EE1">
      <w:pPr>
        <w:numPr>
          <w:ilvl w:val="0"/>
          <w:numId w:val="18"/>
        </w:numPr>
        <w:spacing w:after="0" w:line="300" w:lineRule="auto"/>
        <w:ind w:left="714" w:hanging="357"/>
        <w:jc w:val="both"/>
        <w:rPr>
          <w:rFonts w:ascii="Times New Roman" w:hAnsi="Times New Roman" w:cs="Times New Roman"/>
          <w:sz w:val="24"/>
          <w:szCs w:val="24"/>
        </w:rPr>
      </w:pPr>
      <w:r w:rsidRPr="00B558A9">
        <w:rPr>
          <w:rFonts w:ascii="Times New Roman" w:hAnsi="Times New Roman" w:cs="Times New Roman"/>
          <w:sz w:val="24"/>
          <w:szCs w:val="24"/>
        </w:rPr>
        <w:t>Saobraćajnim rješenjem unutar parcele treba biti obezbjeđen što bolji pristup objektu koji je naročito važan u slučaju da se ukaže potreba pristupa objektu vatrogasnih vozila i vozila hitne pomoći;</w:t>
      </w:r>
    </w:p>
    <w:p w14:paraId="0DE19818" w14:textId="7B2151D6" w:rsidR="00E86EE1" w:rsidRPr="00805EC4" w:rsidRDefault="00E86EE1" w:rsidP="00E86EE1">
      <w:pPr>
        <w:numPr>
          <w:ilvl w:val="0"/>
          <w:numId w:val="18"/>
        </w:numPr>
        <w:spacing w:after="0" w:line="300" w:lineRule="auto"/>
        <w:ind w:left="714" w:hanging="357"/>
        <w:jc w:val="both"/>
        <w:rPr>
          <w:rFonts w:ascii="Times New Roman" w:hAnsi="Times New Roman" w:cs="Times New Roman"/>
          <w:sz w:val="24"/>
          <w:szCs w:val="24"/>
        </w:rPr>
      </w:pPr>
      <w:r w:rsidRPr="00B558A9">
        <w:rPr>
          <w:rFonts w:ascii="Times New Roman" w:hAnsi="Times New Roman" w:cs="Times New Roman"/>
          <w:sz w:val="24"/>
          <w:szCs w:val="24"/>
        </w:rPr>
        <w:t>Priključak na saobraćajnu mrežu kompleksa treba u svakom konkretnom slučaju projektovati i uskladit sa elementima datim i ovim urbanističko-tehničkim uvjetima.</w:t>
      </w:r>
    </w:p>
    <w:p w14:paraId="22947AD5" w14:textId="02D50A93" w:rsidR="00E86EE1" w:rsidRPr="006566F6" w:rsidRDefault="00E86EE1" w:rsidP="00E86EE1">
      <w:pPr>
        <w:spacing w:line="300" w:lineRule="auto"/>
        <w:rPr>
          <w:rFonts w:ascii="Times New Roman" w:hAnsi="Times New Roman" w:cs="Times New Roman"/>
          <w:b/>
          <w:sz w:val="24"/>
          <w:szCs w:val="24"/>
        </w:rPr>
      </w:pPr>
      <w:r w:rsidRPr="006566F6">
        <w:rPr>
          <w:rFonts w:ascii="Times New Roman" w:hAnsi="Times New Roman" w:cs="Times New Roman"/>
          <w:b/>
          <w:sz w:val="24"/>
          <w:szCs w:val="24"/>
        </w:rPr>
        <w:t>Saobraćaj</w:t>
      </w:r>
    </w:p>
    <w:p w14:paraId="3538F401" w14:textId="77777777" w:rsidR="00E86EE1" w:rsidRPr="006566F6" w:rsidRDefault="00E86EE1" w:rsidP="00E86EE1">
      <w:pPr>
        <w:spacing w:line="300" w:lineRule="auto"/>
        <w:rPr>
          <w:rFonts w:ascii="Times New Roman" w:hAnsi="Times New Roman" w:cs="Times New Roman"/>
          <w:sz w:val="24"/>
          <w:szCs w:val="24"/>
        </w:rPr>
      </w:pPr>
      <w:r w:rsidRPr="006566F6">
        <w:rPr>
          <w:rFonts w:ascii="Times New Roman" w:hAnsi="Times New Roman" w:cs="Times New Roman"/>
          <w:sz w:val="24"/>
          <w:szCs w:val="24"/>
        </w:rPr>
        <w:t xml:space="preserve">       </w:t>
      </w:r>
      <w:r w:rsidRPr="006566F6">
        <w:rPr>
          <w:rFonts w:ascii="Times New Roman" w:hAnsi="Times New Roman" w:cs="Times New Roman"/>
          <w:sz w:val="24"/>
          <w:szCs w:val="24"/>
        </w:rPr>
        <w:tab/>
        <w:t xml:space="preserve">Osnove koncepcije uređenja prostora obuhvaćenog granicama Regulacionog plana sadržane su u prijedlogu rješenja svih vidova saobraćaja unutar prostorne cjeline i poboljšanja općih uvjeta izvan okruženja. </w:t>
      </w:r>
    </w:p>
    <w:p w14:paraId="64F58DCC" w14:textId="3DBFD840" w:rsidR="00E86EE1" w:rsidRPr="006566F6" w:rsidRDefault="00E86EE1" w:rsidP="00E86EE1">
      <w:pPr>
        <w:spacing w:line="300" w:lineRule="auto"/>
        <w:ind w:firstLine="708"/>
        <w:rPr>
          <w:rFonts w:ascii="Times New Roman" w:hAnsi="Times New Roman" w:cs="Times New Roman"/>
          <w:sz w:val="24"/>
          <w:szCs w:val="24"/>
        </w:rPr>
      </w:pPr>
      <w:r w:rsidRPr="006566F6">
        <w:rPr>
          <w:rFonts w:ascii="Times New Roman" w:hAnsi="Times New Roman" w:cs="Times New Roman"/>
          <w:sz w:val="24"/>
          <w:szCs w:val="24"/>
        </w:rPr>
        <w:t>Ovim Planom predviđa se izgradnja saobraćajnica  prosječne širine 6,0m sa pješačkim stazama širine od min. 1,5 m</w:t>
      </w:r>
      <w:r>
        <w:rPr>
          <w:rFonts w:ascii="Times New Roman" w:hAnsi="Times New Roman" w:cs="Times New Roman"/>
          <w:sz w:val="24"/>
          <w:szCs w:val="24"/>
        </w:rPr>
        <w:t xml:space="preserve"> i zelenim pojasom iste širine</w:t>
      </w:r>
      <w:r w:rsidRPr="006566F6">
        <w:rPr>
          <w:rFonts w:ascii="Times New Roman" w:hAnsi="Times New Roman" w:cs="Times New Roman"/>
          <w:sz w:val="24"/>
          <w:szCs w:val="24"/>
        </w:rPr>
        <w:t xml:space="preserve">. </w:t>
      </w:r>
    </w:p>
    <w:p w14:paraId="3B4DB73B" w14:textId="3E72920B" w:rsidR="00E86EE1" w:rsidRPr="006566F6" w:rsidRDefault="00E86EE1" w:rsidP="00E86EE1">
      <w:pPr>
        <w:spacing w:line="300" w:lineRule="auto"/>
        <w:ind w:firstLine="708"/>
        <w:rPr>
          <w:rFonts w:ascii="Times New Roman" w:hAnsi="Times New Roman" w:cs="Times New Roman"/>
          <w:sz w:val="24"/>
          <w:szCs w:val="24"/>
        </w:rPr>
      </w:pPr>
      <w:r w:rsidRPr="006566F6">
        <w:rPr>
          <w:rFonts w:ascii="Times New Roman" w:hAnsi="Times New Roman" w:cs="Times New Roman"/>
          <w:sz w:val="24"/>
          <w:szCs w:val="24"/>
        </w:rPr>
        <w:t>Planom se predviđa i obezbjeđenje odgovarajućih površina za parkiranje vozila u</w:t>
      </w:r>
      <w:r>
        <w:rPr>
          <w:rFonts w:ascii="Times New Roman" w:hAnsi="Times New Roman" w:cs="Times New Roman"/>
          <w:sz w:val="24"/>
          <w:szCs w:val="24"/>
        </w:rPr>
        <w:t xml:space="preserve"> podzemnih etaža</w:t>
      </w:r>
      <w:r w:rsidRPr="006566F6">
        <w:rPr>
          <w:rFonts w:ascii="Times New Roman" w:hAnsi="Times New Roman" w:cs="Times New Roman"/>
          <w:sz w:val="24"/>
          <w:szCs w:val="24"/>
        </w:rPr>
        <w:t xml:space="preserve"> zoni poslovnih</w:t>
      </w:r>
      <w:r>
        <w:rPr>
          <w:rFonts w:ascii="Times New Roman" w:hAnsi="Times New Roman" w:cs="Times New Roman"/>
          <w:sz w:val="24"/>
          <w:szCs w:val="24"/>
        </w:rPr>
        <w:t xml:space="preserve"> objekata</w:t>
      </w:r>
      <w:r w:rsidRPr="006566F6">
        <w:rPr>
          <w:rFonts w:ascii="Times New Roman" w:hAnsi="Times New Roman" w:cs="Times New Roman"/>
          <w:sz w:val="24"/>
          <w:szCs w:val="24"/>
        </w:rPr>
        <w:t xml:space="preserve">. </w:t>
      </w:r>
    </w:p>
    <w:p w14:paraId="2F7B3065" w14:textId="77777777" w:rsidR="00E86EE1" w:rsidRPr="006566F6" w:rsidRDefault="00E86EE1" w:rsidP="00E86EE1">
      <w:pPr>
        <w:spacing w:line="300" w:lineRule="auto"/>
        <w:ind w:firstLine="708"/>
        <w:rPr>
          <w:rFonts w:ascii="Times New Roman" w:hAnsi="Times New Roman" w:cs="Times New Roman"/>
          <w:sz w:val="24"/>
          <w:szCs w:val="24"/>
        </w:rPr>
      </w:pPr>
      <w:r w:rsidRPr="006566F6">
        <w:rPr>
          <w:rFonts w:ascii="Times New Roman" w:hAnsi="Times New Roman" w:cs="Times New Roman"/>
          <w:sz w:val="24"/>
          <w:szCs w:val="24"/>
        </w:rPr>
        <w:t xml:space="preserve">Planirana saobraćajna mreža unutar granica plana, prilagođena je u svemu sadašnjim i budućim korisnicima prostora, zatečenim fizičkim strukturama, započetoj i planiranoj izgradnji. </w:t>
      </w:r>
    </w:p>
    <w:p w14:paraId="23FC63FE" w14:textId="77777777" w:rsidR="00E86EE1" w:rsidRPr="006566F6" w:rsidRDefault="00E86EE1" w:rsidP="00E86EE1">
      <w:pPr>
        <w:spacing w:line="300" w:lineRule="auto"/>
        <w:ind w:left="180" w:firstLine="528"/>
        <w:rPr>
          <w:rFonts w:ascii="Times New Roman" w:hAnsi="Times New Roman" w:cs="Times New Roman"/>
          <w:sz w:val="24"/>
          <w:szCs w:val="24"/>
        </w:rPr>
      </w:pPr>
      <w:r w:rsidRPr="006566F6">
        <w:rPr>
          <w:rFonts w:ascii="Times New Roman" w:hAnsi="Times New Roman" w:cs="Times New Roman"/>
          <w:sz w:val="24"/>
          <w:szCs w:val="24"/>
        </w:rPr>
        <w:t>Saobraćaj unutar zone treba biti riješen na način da zadovoljava slijedeće uvjete:</w:t>
      </w:r>
    </w:p>
    <w:p w14:paraId="2494BDD3" w14:textId="77777777" w:rsidR="00E86EE1" w:rsidRPr="006566F6" w:rsidRDefault="00E86EE1" w:rsidP="00E86EE1">
      <w:pPr>
        <w:numPr>
          <w:ilvl w:val="0"/>
          <w:numId w:val="18"/>
        </w:numPr>
        <w:spacing w:after="0" w:line="300" w:lineRule="auto"/>
        <w:jc w:val="both"/>
        <w:rPr>
          <w:rFonts w:ascii="Times New Roman" w:hAnsi="Times New Roman" w:cs="Times New Roman"/>
          <w:sz w:val="24"/>
          <w:szCs w:val="24"/>
        </w:rPr>
      </w:pPr>
      <w:r w:rsidRPr="006566F6">
        <w:rPr>
          <w:rFonts w:ascii="Times New Roman" w:hAnsi="Times New Roman" w:cs="Times New Roman"/>
          <w:sz w:val="24"/>
          <w:szCs w:val="24"/>
        </w:rPr>
        <w:t>da svaka parcela mora imati izlaz na saobraćajnu mrežu unutar obuhvata, a preko nje, na gradsku saobraćajnu mrežu,</w:t>
      </w:r>
    </w:p>
    <w:p w14:paraId="7943041E" w14:textId="77777777" w:rsidR="00E86EE1" w:rsidRPr="006566F6" w:rsidRDefault="00E86EE1" w:rsidP="00E86EE1">
      <w:pPr>
        <w:numPr>
          <w:ilvl w:val="0"/>
          <w:numId w:val="18"/>
        </w:numPr>
        <w:spacing w:after="0" w:line="300" w:lineRule="auto"/>
        <w:jc w:val="both"/>
        <w:rPr>
          <w:rFonts w:ascii="Times New Roman" w:hAnsi="Times New Roman" w:cs="Times New Roman"/>
          <w:sz w:val="24"/>
          <w:szCs w:val="24"/>
        </w:rPr>
      </w:pPr>
      <w:r w:rsidRPr="006566F6">
        <w:rPr>
          <w:rFonts w:ascii="Times New Roman" w:hAnsi="Times New Roman" w:cs="Times New Roman"/>
          <w:sz w:val="24"/>
          <w:szCs w:val="24"/>
        </w:rPr>
        <w:lastRenderedPageBreak/>
        <w:t xml:space="preserve">tamo gdje položaj postojećih objekata koji će biti zadržani u postojećim gabaritima, u odnosu na planirane saobraćajnice to dozvoljava, planirati površine rezervisane za kretanje pješaka (min. 1,2 m) i zaštitnog zelenog pojasa uz saobraćajnicu (min. 0,5 m), </w:t>
      </w:r>
    </w:p>
    <w:p w14:paraId="1B01E325" w14:textId="77777777" w:rsidR="00E86EE1" w:rsidRPr="006566F6" w:rsidRDefault="00E86EE1" w:rsidP="00E86EE1">
      <w:pPr>
        <w:numPr>
          <w:ilvl w:val="0"/>
          <w:numId w:val="18"/>
        </w:numPr>
        <w:spacing w:after="0" w:line="300" w:lineRule="auto"/>
        <w:jc w:val="both"/>
        <w:rPr>
          <w:rFonts w:ascii="Times New Roman" w:hAnsi="Times New Roman" w:cs="Times New Roman"/>
          <w:sz w:val="24"/>
          <w:szCs w:val="24"/>
        </w:rPr>
      </w:pPr>
      <w:r w:rsidRPr="006566F6">
        <w:rPr>
          <w:rFonts w:ascii="Times New Roman" w:hAnsi="Times New Roman" w:cs="Times New Roman"/>
          <w:sz w:val="24"/>
          <w:szCs w:val="24"/>
        </w:rPr>
        <w:t>u sklopu planirane saobraćajne mreže kompleksa, formirati zajedničke površine za saobraćaj u mirovanju, koji bi bio podjednako u službi svih parcela unutar kompleksa,</w:t>
      </w:r>
    </w:p>
    <w:p w14:paraId="3273B9D1" w14:textId="77777777" w:rsidR="00E86EE1" w:rsidRPr="006566F6" w:rsidRDefault="00E86EE1" w:rsidP="00E86EE1">
      <w:pPr>
        <w:numPr>
          <w:ilvl w:val="0"/>
          <w:numId w:val="18"/>
        </w:numPr>
        <w:spacing w:after="0" w:line="300" w:lineRule="auto"/>
        <w:jc w:val="both"/>
        <w:rPr>
          <w:rFonts w:ascii="Times New Roman" w:hAnsi="Times New Roman" w:cs="Times New Roman"/>
          <w:sz w:val="24"/>
          <w:szCs w:val="24"/>
        </w:rPr>
      </w:pPr>
      <w:r w:rsidRPr="006566F6">
        <w:rPr>
          <w:rFonts w:ascii="Times New Roman" w:hAnsi="Times New Roman" w:cs="Times New Roman"/>
          <w:sz w:val="24"/>
          <w:szCs w:val="24"/>
        </w:rPr>
        <w:t>minimalna širina dvosmjerne saobraćajnice je 6,0 m,  obzirom da se u zoni usljed njene namjene predviđa kretanje teških teretnih vozila,</w:t>
      </w:r>
    </w:p>
    <w:p w14:paraId="1CAC4352" w14:textId="77777777" w:rsidR="00E86EE1" w:rsidRPr="006566F6" w:rsidRDefault="00E86EE1" w:rsidP="00E86EE1">
      <w:pPr>
        <w:numPr>
          <w:ilvl w:val="0"/>
          <w:numId w:val="18"/>
        </w:numPr>
        <w:spacing w:after="0" w:line="300" w:lineRule="auto"/>
        <w:jc w:val="both"/>
        <w:rPr>
          <w:rFonts w:ascii="Times New Roman" w:hAnsi="Times New Roman" w:cs="Times New Roman"/>
          <w:sz w:val="24"/>
          <w:szCs w:val="24"/>
        </w:rPr>
      </w:pPr>
      <w:r w:rsidRPr="006566F6">
        <w:rPr>
          <w:rFonts w:ascii="Times New Roman" w:hAnsi="Times New Roman" w:cs="Times New Roman"/>
          <w:sz w:val="24"/>
          <w:szCs w:val="24"/>
        </w:rPr>
        <w:t>minimalni radijus skretanja je 6,0 m,</w:t>
      </w:r>
    </w:p>
    <w:p w14:paraId="633BA926" w14:textId="4853BF32" w:rsidR="00D17FC2" w:rsidRPr="00805EC4" w:rsidRDefault="00E86EE1" w:rsidP="00805EC4">
      <w:pPr>
        <w:numPr>
          <w:ilvl w:val="0"/>
          <w:numId w:val="18"/>
        </w:numPr>
        <w:spacing w:after="0" w:line="300" w:lineRule="auto"/>
        <w:ind w:left="714" w:hanging="357"/>
        <w:jc w:val="both"/>
        <w:rPr>
          <w:rFonts w:ascii="Times New Roman" w:hAnsi="Times New Roman" w:cs="Times New Roman"/>
          <w:sz w:val="24"/>
          <w:szCs w:val="24"/>
        </w:rPr>
      </w:pPr>
      <w:r w:rsidRPr="006566F6">
        <w:rPr>
          <w:rFonts w:ascii="Times New Roman" w:hAnsi="Times New Roman" w:cs="Times New Roman"/>
          <w:sz w:val="24"/>
          <w:szCs w:val="24"/>
        </w:rPr>
        <w:t>površine za parkiranje vozila date u prilogu saobraćajnog rješenja kompleksa, se ne mogu koristiti za druge namjene.</w:t>
      </w:r>
    </w:p>
    <w:p w14:paraId="11938AB4" w14:textId="061D5AF1" w:rsidR="00E86EE1" w:rsidRPr="007B26D3" w:rsidRDefault="00E86EE1" w:rsidP="00E86EE1">
      <w:pPr>
        <w:spacing w:line="300" w:lineRule="auto"/>
        <w:rPr>
          <w:rFonts w:ascii="Times New Roman" w:hAnsi="Times New Roman" w:cs="Times New Roman"/>
          <w:b/>
          <w:sz w:val="24"/>
          <w:szCs w:val="24"/>
        </w:rPr>
      </w:pPr>
      <w:r w:rsidRPr="007B26D3">
        <w:rPr>
          <w:rFonts w:ascii="Times New Roman" w:hAnsi="Times New Roman" w:cs="Times New Roman"/>
          <w:b/>
          <w:sz w:val="24"/>
          <w:szCs w:val="24"/>
        </w:rPr>
        <w:t xml:space="preserve"> Infrastruktura</w:t>
      </w:r>
    </w:p>
    <w:p w14:paraId="643CC460" w14:textId="77777777" w:rsidR="00E86EE1" w:rsidRPr="007B26D3" w:rsidRDefault="00E86EE1" w:rsidP="00E86EE1">
      <w:pPr>
        <w:numPr>
          <w:ilvl w:val="0"/>
          <w:numId w:val="18"/>
        </w:numPr>
        <w:spacing w:after="0" w:line="300" w:lineRule="auto"/>
        <w:jc w:val="both"/>
        <w:rPr>
          <w:rFonts w:ascii="Times New Roman" w:hAnsi="Times New Roman" w:cs="Times New Roman"/>
          <w:sz w:val="24"/>
          <w:szCs w:val="24"/>
        </w:rPr>
      </w:pPr>
      <w:r w:rsidRPr="007B26D3">
        <w:rPr>
          <w:rFonts w:ascii="Times New Roman" w:hAnsi="Times New Roman" w:cs="Times New Roman"/>
          <w:sz w:val="24"/>
          <w:szCs w:val="24"/>
        </w:rPr>
        <w:t>Vodovodna mreža (projektovano stanje)</w:t>
      </w:r>
    </w:p>
    <w:p w14:paraId="0A467E6E" w14:textId="77777777" w:rsidR="00E86EE1" w:rsidRPr="007B26D3" w:rsidRDefault="00E86EE1" w:rsidP="00E86EE1">
      <w:pPr>
        <w:spacing w:line="300" w:lineRule="auto"/>
        <w:jc w:val="both"/>
        <w:rPr>
          <w:rFonts w:ascii="Times New Roman" w:hAnsi="Times New Roman" w:cs="Times New Roman"/>
          <w:sz w:val="24"/>
          <w:szCs w:val="24"/>
        </w:rPr>
      </w:pPr>
      <w:r w:rsidRPr="007B26D3">
        <w:rPr>
          <w:rFonts w:ascii="Times New Roman" w:hAnsi="Times New Roman" w:cs="Times New Roman"/>
          <w:sz w:val="24"/>
          <w:szCs w:val="24"/>
        </w:rPr>
        <w:t xml:space="preserve">Po planu parcelacije svaka parcela je snabdjevena sa minimalnim profilom vodovodne mreže PEHD DN90 mm. Što ostavlja relativno velike mogućnosti u varijaciji proticaja po ukazanoj potrebi za planirane objekte </w:t>
      </w:r>
    </w:p>
    <w:p w14:paraId="4D6CF67C" w14:textId="77777777" w:rsidR="00E86EE1" w:rsidRPr="007B26D3" w:rsidRDefault="00E86EE1" w:rsidP="00E86EE1">
      <w:pPr>
        <w:spacing w:line="300" w:lineRule="auto"/>
        <w:jc w:val="both"/>
        <w:rPr>
          <w:rFonts w:ascii="Times New Roman" w:hAnsi="Times New Roman" w:cs="Times New Roman"/>
          <w:sz w:val="24"/>
          <w:szCs w:val="24"/>
        </w:rPr>
      </w:pPr>
      <w:r w:rsidRPr="007B26D3">
        <w:rPr>
          <w:rFonts w:ascii="Times New Roman" w:hAnsi="Times New Roman" w:cs="Times New Roman"/>
          <w:sz w:val="24"/>
          <w:szCs w:val="24"/>
        </w:rPr>
        <w:t xml:space="preserve">Odvojeni su cjevovodi za vodosnabdjevanje sanitarnom vodom i za vodsnabdjevanje hidrantskom vodom. </w:t>
      </w:r>
    </w:p>
    <w:p w14:paraId="6838D98C" w14:textId="77777777" w:rsidR="00E86EE1" w:rsidRPr="007B26D3" w:rsidRDefault="00E86EE1" w:rsidP="00E86EE1">
      <w:pPr>
        <w:spacing w:line="300" w:lineRule="auto"/>
        <w:jc w:val="both"/>
        <w:rPr>
          <w:rFonts w:ascii="Times New Roman" w:hAnsi="Times New Roman" w:cs="Times New Roman"/>
          <w:sz w:val="24"/>
          <w:szCs w:val="24"/>
        </w:rPr>
      </w:pPr>
      <w:r w:rsidRPr="007B26D3">
        <w:rPr>
          <w:rFonts w:ascii="Times New Roman" w:hAnsi="Times New Roman" w:cs="Times New Roman"/>
          <w:sz w:val="24"/>
          <w:szCs w:val="24"/>
        </w:rPr>
        <w:t xml:space="preserve">       Sa glavnog distributivnog cjevovoda se pravi čvor i odvaja se DN 150 za vodosnabdjevanje kompletnog kompleksa sa vanjskom hidrantskom mrežom u koliko se ukaže potreba za unutrašnjom za pojedine parcele, takođe će se moći snabdjeti sa hidrantskog cjevovoda. </w:t>
      </w:r>
    </w:p>
    <w:p w14:paraId="67FEBC47" w14:textId="77777777" w:rsidR="00E86EE1" w:rsidRPr="007B26D3" w:rsidRDefault="00E86EE1" w:rsidP="00E86EE1">
      <w:pPr>
        <w:spacing w:line="300" w:lineRule="auto"/>
        <w:jc w:val="both"/>
        <w:rPr>
          <w:rFonts w:ascii="Times New Roman" w:hAnsi="Times New Roman" w:cs="Times New Roman"/>
          <w:sz w:val="24"/>
          <w:szCs w:val="24"/>
        </w:rPr>
      </w:pPr>
      <w:r w:rsidRPr="007B26D3">
        <w:rPr>
          <w:rFonts w:ascii="Times New Roman" w:hAnsi="Times New Roman" w:cs="Times New Roman"/>
          <w:sz w:val="24"/>
          <w:szCs w:val="24"/>
        </w:rPr>
        <w:t>Sve trase vodovodne mreže se vode u trotoaru ili saobraćajnicom. Jer prate položaj javnih saobraćjnica koje su najpogodnije za postavljanje istalacija jer su javno dobro i u nadl</w:t>
      </w:r>
      <w:r>
        <w:rPr>
          <w:rFonts w:ascii="Times New Roman" w:hAnsi="Times New Roman" w:cs="Times New Roman"/>
          <w:sz w:val="24"/>
          <w:szCs w:val="24"/>
        </w:rPr>
        <w:t xml:space="preserve">ežnosti su komunalnog družtva. </w:t>
      </w:r>
    </w:p>
    <w:p w14:paraId="3289E9A1" w14:textId="77777777" w:rsidR="00E86EE1" w:rsidRDefault="00E86EE1" w:rsidP="00E86EE1">
      <w:pPr>
        <w:numPr>
          <w:ilvl w:val="0"/>
          <w:numId w:val="18"/>
        </w:numPr>
        <w:spacing w:after="0" w:line="300" w:lineRule="auto"/>
        <w:jc w:val="both"/>
        <w:rPr>
          <w:rFonts w:ascii="Times New Roman" w:hAnsi="Times New Roman" w:cs="Times New Roman"/>
          <w:sz w:val="24"/>
          <w:szCs w:val="24"/>
        </w:rPr>
      </w:pPr>
      <w:r w:rsidRPr="007B26D3">
        <w:rPr>
          <w:rFonts w:ascii="Times New Roman" w:hAnsi="Times New Roman" w:cs="Times New Roman"/>
          <w:sz w:val="24"/>
          <w:szCs w:val="24"/>
        </w:rPr>
        <w:t>Kanalizacija (projektovano stanje)</w:t>
      </w:r>
    </w:p>
    <w:p w14:paraId="6FD4864C" w14:textId="77777777" w:rsidR="00E86EE1" w:rsidRPr="007B26D3" w:rsidRDefault="00E86EE1" w:rsidP="00E86EE1">
      <w:pPr>
        <w:spacing w:after="0" w:line="300" w:lineRule="auto"/>
        <w:ind w:left="720"/>
        <w:jc w:val="both"/>
        <w:rPr>
          <w:rFonts w:ascii="Times New Roman" w:hAnsi="Times New Roman" w:cs="Times New Roman"/>
          <w:sz w:val="24"/>
          <w:szCs w:val="24"/>
        </w:rPr>
      </w:pPr>
      <w:r w:rsidRPr="007B26D3">
        <w:rPr>
          <w:rFonts w:ascii="Times New Roman" w:hAnsi="Times New Roman" w:cs="Times New Roman"/>
          <w:sz w:val="24"/>
          <w:szCs w:val="24"/>
        </w:rPr>
        <w:t xml:space="preserve">   </w:t>
      </w:r>
    </w:p>
    <w:p w14:paraId="47311662" w14:textId="7A072443" w:rsidR="00E86EE1" w:rsidRPr="007B26D3" w:rsidRDefault="00E86EE1" w:rsidP="00E86EE1">
      <w:pPr>
        <w:spacing w:line="300" w:lineRule="auto"/>
        <w:jc w:val="both"/>
        <w:rPr>
          <w:rFonts w:ascii="Times New Roman" w:hAnsi="Times New Roman" w:cs="Times New Roman"/>
          <w:sz w:val="24"/>
          <w:szCs w:val="24"/>
        </w:rPr>
      </w:pPr>
      <w:r w:rsidRPr="007B26D3">
        <w:rPr>
          <w:rFonts w:ascii="Times New Roman" w:hAnsi="Times New Roman" w:cs="Times New Roman"/>
          <w:sz w:val="24"/>
          <w:szCs w:val="24"/>
        </w:rPr>
        <w:t>Pošto se radi o području u kojem ne postoji izgrađena kanalizaciona mreža, planirana je izgradnja separatne kanalizacione mreže koja se postavlja u trup saobraćajnice</w:t>
      </w:r>
      <w:r>
        <w:rPr>
          <w:rFonts w:ascii="Times New Roman" w:hAnsi="Times New Roman" w:cs="Times New Roman"/>
          <w:sz w:val="24"/>
          <w:szCs w:val="24"/>
        </w:rPr>
        <w:t xml:space="preserve"> i zaštitni infrastrukturni pojas</w:t>
      </w:r>
      <w:r w:rsidR="00D17FC2">
        <w:rPr>
          <w:rFonts w:ascii="Times New Roman" w:hAnsi="Times New Roman" w:cs="Times New Roman"/>
          <w:sz w:val="24"/>
          <w:szCs w:val="24"/>
        </w:rPr>
        <w:t>, a koja se priključuje na glavne kolektore postavljene u regulacijama Kladušnice i Grabarske</w:t>
      </w:r>
      <w:r w:rsidRPr="007B26D3">
        <w:rPr>
          <w:rFonts w:ascii="Times New Roman" w:hAnsi="Times New Roman" w:cs="Times New Roman"/>
          <w:sz w:val="24"/>
          <w:szCs w:val="24"/>
        </w:rPr>
        <w:t>.</w:t>
      </w:r>
      <w:r w:rsidR="00130214">
        <w:rPr>
          <w:rFonts w:ascii="Times New Roman" w:hAnsi="Times New Roman" w:cs="Times New Roman"/>
          <w:sz w:val="24"/>
          <w:szCs w:val="24"/>
        </w:rPr>
        <w:t xml:space="preserve"> Obaveza je planirati izgradnju uređaja za pročišćavanje otpadnih voda prije ispuštanja u recepijent.</w:t>
      </w:r>
    </w:p>
    <w:p w14:paraId="3F50A985" w14:textId="77777777" w:rsidR="00E7057E" w:rsidRDefault="00E7057E" w:rsidP="00805EC4">
      <w:pPr>
        <w:spacing w:after="0" w:line="300" w:lineRule="auto"/>
        <w:jc w:val="both"/>
        <w:rPr>
          <w:rFonts w:ascii="Times New Roman" w:hAnsi="Times New Roman" w:cs="Times New Roman"/>
          <w:b/>
          <w:bCs/>
          <w:sz w:val="24"/>
          <w:szCs w:val="24"/>
        </w:rPr>
      </w:pPr>
    </w:p>
    <w:p w14:paraId="47AC3108" w14:textId="3DAD6035" w:rsidR="00E86EE1" w:rsidRPr="00805EC4" w:rsidRDefault="00E86EE1" w:rsidP="00805EC4">
      <w:pPr>
        <w:spacing w:after="0" w:line="300" w:lineRule="auto"/>
        <w:jc w:val="both"/>
        <w:rPr>
          <w:rFonts w:ascii="Times New Roman" w:hAnsi="Times New Roman" w:cs="Times New Roman"/>
          <w:b/>
          <w:bCs/>
          <w:sz w:val="24"/>
          <w:szCs w:val="24"/>
        </w:rPr>
      </w:pPr>
      <w:r w:rsidRPr="00D17FC2">
        <w:rPr>
          <w:rFonts w:ascii="Times New Roman" w:hAnsi="Times New Roman" w:cs="Times New Roman"/>
          <w:b/>
          <w:bCs/>
          <w:sz w:val="24"/>
          <w:szCs w:val="24"/>
        </w:rPr>
        <w:t xml:space="preserve">Elektroenergetika </w:t>
      </w:r>
    </w:p>
    <w:p w14:paraId="33E1DB05" w14:textId="77777777" w:rsidR="00E86EE1" w:rsidRPr="0039730C" w:rsidRDefault="00E86EE1" w:rsidP="00E86EE1">
      <w:pPr>
        <w:spacing w:line="300" w:lineRule="auto"/>
        <w:jc w:val="both"/>
        <w:rPr>
          <w:rFonts w:ascii="Times New Roman" w:hAnsi="Times New Roman" w:cs="Times New Roman"/>
          <w:sz w:val="24"/>
          <w:szCs w:val="24"/>
          <w:u w:val="single"/>
        </w:rPr>
      </w:pPr>
      <w:r w:rsidRPr="00DC484B">
        <w:rPr>
          <w:rFonts w:ascii="Times New Roman" w:hAnsi="Times New Roman" w:cs="Times New Roman"/>
          <w:sz w:val="24"/>
          <w:szCs w:val="24"/>
          <w:u w:val="single"/>
        </w:rPr>
        <w:t>Općenito</w:t>
      </w:r>
    </w:p>
    <w:p w14:paraId="7A9C23DB" w14:textId="1C4B8202" w:rsidR="00E86EE1" w:rsidRPr="00DC484B" w:rsidRDefault="00E86EE1" w:rsidP="00E86EE1">
      <w:pPr>
        <w:spacing w:line="300" w:lineRule="auto"/>
        <w:jc w:val="both"/>
        <w:rPr>
          <w:rFonts w:ascii="Times New Roman" w:hAnsi="Times New Roman" w:cs="Times New Roman"/>
          <w:sz w:val="24"/>
          <w:szCs w:val="24"/>
        </w:rPr>
      </w:pPr>
      <w:r w:rsidRPr="00DC484B">
        <w:rPr>
          <w:rFonts w:ascii="Times New Roman" w:hAnsi="Times New Roman" w:cs="Times New Roman"/>
          <w:sz w:val="24"/>
          <w:szCs w:val="24"/>
        </w:rPr>
        <w:t>Prostorni obuhvat definiran je Odlukom o pristupanju izradi Regulacionog plana „</w:t>
      </w:r>
      <w:r w:rsidR="00D17FC2">
        <w:rPr>
          <w:rFonts w:ascii="Times New Roman" w:hAnsi="Times New Roman" w:cs="Times New Roman"/>
          <w:sz w:val="24"/>
          <w:szCs w:val="24"/>
        </w:rPr>
        <w:t>Novi centar</w:t>
      </w:r>
      <w:r w:rsidRPr="00DC484B">
        <w:rPr>
          <w:rFonts w:ascii="Times New Roman" w:hAnsi="Times New Roman" w:cs="Times New Roman"/>
          <w:sz w:val="24"/>
          <w:szCs w:val="24"/>
        </w:rPr>
        <w:t xml:space="preserve">“ </w:t>
      </w:r>
      <w:r w:rsidR="00D17FC2">
        <w:rPr>
          <w:rFonts w:ascii="Times New Roman" w:hAnsi="Times New Roman" w:cs="Times New Roman"/>
          <w:sz w:val="24"/>
          <w:szCs w:val="24"/>
        </w:rPr>
        <w:t>Velika Kladuša</w:t>
      </w:r>
      <w:r w:rsidRPr="00DC484B">
        <w:rPr>
          <w:rFonts w:ascii="Times New Roman" w:hAnsi="Times New Roman" w:cs="Times New Roman"/>
          <w:sz w:val="24"/>
          <w:szCs w:val="24"/>
        </w:rPr>
        <w:t>.</w:t>
      </w:r>
    </w:p>
    <w:p w14:paraId="53188EFB" w14:textId="77777777" w:rsidR="00E86EE1" w:rsidRPr="0039730C" w:rsidRDefault="00E86EE1" w:rsidP="00E86EE1">
      <w:pPr>
        <w:spacing w:line="300" w:lineRule="auto"/>
        <w:jc w:val="both"/>
        <w:rPr>
          <w:rFonts w:ascii="Times New Roman" w:hAnsi="Times New Roman" w:cs="Times New Roman"/>
          <w:sz w:val="24"/>
          <w:szCs w:val="24"/>
        </w:rPr>
      </w:pPr>
      <w:r w:rsidRPr="00DC484B">
        <w:rPr>
          <w:rFonts w:ascii="Times New Roman" w:hAnsi="Times New Roman" w:cs="Times New Roman"/>
          <w:sz w:val="24"/>
          <w:szCs w:val="24"/>
        </w:rPr>
        <w:t xml:space="preserve">Ovim planom predstavljeno je postojeće stanje elektroenergetske infrasturkture, kao i novoplanirano, koje podrazumjeva trase kojima će se graditi infrastruktura za potrebe razvoda </w:t>
      </w:r>
      <w:r w:rsidRPr="00DC484B">
        <w:rPr>
          <w:rFonts w:ascii="Times New Roman" w:hAnsi="Times New Roman" w:cs="Times New Roman"/>
          <w:sz w:val="24"/>
          <w:szCs w:val="24"/>
        </w:rPr>
        <w:lastRenderedPageBreak/>
        <w:t>elektroenergetske i telekomunikacione infrastrukture, odnosno planirane su trase u zaštitnim pojesevima novoplaniranih saobraćajnica</w:t>
      </w:r>
      <w:r>
        <w:rPr>
          <w:rFonts w:ascii="Times New Roman" w:hAnsi="Times New Roman" w:cs="Times New Roman"/>
          <w:sz w:val="24"/>
          <w:szCs w:val="24"/>
        </w:rPr>
        <w:t>.</w:t>
      </w:r>
    </w:p>
    <w:p w14:paraId="703207ED" w14:textId="77777777" w:rsidR="00E86EE1" w:rsidRPr="0039730C" w:rsidRDefault="00E86EE1" w:rsidP="00E86EE1">
      <w:pPr>
        <w:spacing w:line="300" w:lineRule="auto"/>
        <w:rPr>
          <w:rFonts w:ascii="Times New Roman" w:hAnsi="Times New Roman" w:cs="Times New Roman"/>
          <w:sz w:val="24"/>
          <w:szCs w:val="24"/>
          <w:u w:val="single"/>
        </w:rPr>
      </w:pPr>
      <w:r w:rsidRPr="0039730C">
        <w:rPr>
          <w:rFonts w:ascii="Times New Roman" w:hAnsi="Times New Roman" w:cs="Times New Roman"/>
          <w:sz w:val="24"/>
          <w:szCs w:val="24"/>
          <w:u w:val="single"/>
        </w:rPr>
        <w:t>Postojeće stanje</w:t>
      </w:r>
    </w:p>
    <w:p w14:paraId="6B84142B" w14:textId="17C738A2" w:rsidR="00E86EE1" w:rsidRPr="00D17FC2" w:rsidRDefault="00E86EE1" w:rsidP="00D17FC2">
      <w:pPr>
        <w:spacing w:line="300" w:lineRule="auto"/>
        <w:rPr>
          <w:rFonts w:ascii="Times New Roman" w:hAnsi="Times New Roman" w:cs="Times New Roman"/>
          <w:sz w:val="24"/>
          <w:szCs w:val="24"/>
        </w:rPr>
      </w:pPr>
      <w:r w:rsidRPr="0039730C">
        <w:rPr>
          <w:rFonts w:ascii="Times New Roman" w:hAnsi="Times New Roman" w:cs="Times New Roman"/>
          <w:sz w:val="24"/>
          <w:szCs w:val="24"/>
        </w:rPr>
        <w:t>U obuhvatu plana izgrađena je NNM snage 0,4 kW. Pošto je većina obuhvata neizgrađena planira se povećanje kapaciteta elektro mreže i izgradnja nove na ovom području, a što će se uraditi po uputama nadležne distribucije, u skladu sa nemjenom prostora unutar obuhvata Plana.</w:t>
      </w:r>
    </w:p>
    <w:p w14:paraId="2A01F970" w14:textId="50D45147" w:rsidR="00E86EE1" w:rsidRPr="00271679" w:rsidRDefault="00E86EE1" w:rsidP="00E86EE1">
      <w:pPr>
        <w:spacing w:line="300" w:lineRule="auto"/>
        <w:rPr>
          <w:rFonts w:ascii="Times New Roman" w:hAnsi="Times New Roman" w:cs="Times New Roman"/>
          <w:sz w:val="24"/>
          <w:szCs w:val="24"/>
          <w:u w:val="single"/>
        </w:rPr>
      </w:pPr>
      <w:r w:rsidRPr="00271679">
        <w:rPr>
          <w:rFonts w:ascii="Times New Roman" w:hAnsi="Times New Roman" w:cs="Times New Roman"/>
          <w:sz w:val="24"/>
          <w:szCs w:val="24"/>
          <w:u w:val="single"/>
        </w:rPr>
        <w:t>Novoplanirano stanje</w:t>
      </w:r>
    </w:p>
    <w:p w14:paraId="28CB0612" w14:textId="77777777" w:rsidR="00E86EE1" w:rsidRPr="00271679" w:rsidRDefault="00E86EE1" w:rsidP="00E86EE1">
      <w:pPr>
        <w:spacing w:line="300" w:lineRule="auto"/>
        <w:jc w:val="both"/>
        <w:rPr>
          <w:rFonts w:ascii="Times New Roman" w:hAnsi="Times New Roman" w:cs="Times New Roman"/>
          <w:sz w:val="24"/>
          <w:szCs w:val="24"/>
        </w:rPr>
      </w:pPr>
      <w:r w:rsidRPr="00271679">
        <w:rPr>
          <w:rFonts w:ascii="Times New Roman" w:hAnsi="Times New Roman" w:cs="Times New Roman"/>
          <w:sz w:val="24"/>
          <w:szCs w:val="24"/>
        </w:rPr>
        <w:t xml:space="preserve">        Novoplanirano stanje</w:t>
      </w:r>
      <w:r w:rsidRPr="00271679">
        <w:rPr>
          <w:rFonts w:ascii="Times New Roman" w:hAnsi="Times New Roman" w:cs="Times New Roman"/>
          <w:b/>
          <w:sz w:val="24"/>
          <w:szCs w:val="24"/>
        </w:rPr>
        <w:t xml:space="preserve"> </w:t>
      </w:r>
      <w:r w:rsidRPr="00271679">
        <w:rPr>
          <w:rFonts w:ascii="Times New Roman" w:hAnsi="Times New Roman" w:cs="Times New Roman"/>
          <w:sz w:val="24"/>
          <w:szCs w:val="24"/>
        </w:rPr>
        <w:t>elektroenergetske mreže je projektovano sa ciljem rekonstrukcije postojećeg sistema, ali i u skladu sa planiranom izgradnjom dodatnih objekata, te potrebom za većim kapacitetom isporuke električne energije.</w:t>
      </w:r>
    </w:p>
    <w:p w14:paraId="0FB4A5DA" w14:textId="77777777" w:rsidR="00E86EE1" w:rsidRPr="00271679" w:rsidRDefault="00E86EE1" w:rsidP="00E86EE1">
      <w:pPr>
        <w:spacing w:line="300" w:lineRule="auto"/>
        <w:jc w:val="both"/>
        <w:rPr>
          <w:rFonts w:ascii="Times New Roman" w:hAnsi="Times New Roman" w:cs="Times New Roman"/>
          <w:sz w:val="24"/>
          <w:szCs w:val="24"/>
        </w:rPr>
      </w:pPr>
      <w:r w:rsidRPr="00271679">
        <w:rPr>
          <w:rFonts w:ascii="Times New Roman" w:hAnsi="Times New Roman" w:cs="Times New Roman"/>
          <w:sz w:val="24"/>
          <w:szCs w:val="24"/>
        </w:rPr>
        <w:t xml:space="preserve">Obzirom na plan potreba za napajanjem novoplaniranih objekata, potrebno je predvidjeti i nove slobodnostojeće trafostanice (sa unutrašnjim ili vanjskim posluživanjem). Investitor i vlasnik novoplaniranih TS 10(20)/0,4 kV , kao i priključnih podzemnih SN vodova će biti ovlašteni Operater distributivnog sistema, u ovom slučaju J.P. Elektroprivreda BiH d.d. Sarajevo, Podružnica Elektrodistribucija Bihać. </w:t>
      </w:r>
    </w:p>
    <w:p w14:paraId="204B5059" w14:textId="77777777" w:rsidR="00E86EE1" w:rsidRPr="00271679" w:rsidRDefault="00E86EE1" w:rsidP="00E86EE1">
      <w:pPr>
        <w:spacing w:line="300" w:lineRule="auto"/>
        <w:jc w:val="both"/>
        <w:rPr>
          <w:rFonts w:ascii="Times New Roman" w:hAnsi="Times New Roman" w:cs="Times New Roman"/>
          <w:sz w:val="24"/>
          <w:szCs w:val="24"/>
        </w:rPr>
      </w:pPr>
      <w:r w:rsidRPr="00271679">
        <w:rPr>
          <w:rFonts w:ascii="Times New Roman" w:hAnsi="Times New Roman" w:cs="Times New Roman"/>
          <w:sz w:val="24"/>
          <w:szCs w:val="24"/>
        </w:rPr>
        <w:t>Unutar prostornog obuhvata prikazana je trasa u cestovnom pojasu, tj. u pješačkoj zoni za potrebe izgradnje novih elektrodistributivnih niskonaponskih objekata koji će nadležni ODS iskoristiti prema budućim potrebama i kad se za tako nešto steknu tehnički uslovi (razvod unutar parcela nije razmatran).</w:t>
      </w:r>
    </w:p>
    <w:p w14:paraId="045629FF" w14:textId="77777777" w:rsidR="00E86EE1" w:rsidRPr="00271679" w:rsidRDefault="00E86EE1" w:rsidP="00E86EE1">
      <w:pPr>
        <w:spacing w:line="300" w:lineRule="auto"/>
        <w:jc w:val="both"/>
        <w:rPr>
          <w:rFonts w:ascii="Times New Roman" w:hAnsi="Times New Roman" w:cs="Times New Roman"/>
          <w:sz w:val="24"/>
          <w:szCs w:val="24"/>
        </w:rPr>
      </w:pPr>
      <w:r w:rsidRPr="00271679">
        <w:rPr>
          <w:rFonts w:ascii="Times New Roman" w:hAnsi="Times New Roman" w:cs="Times New Roman"/>
          <w:sz w:val="24"/>
          <w:szCs w:val="24"/>
        </w:rPr>
        <w:t>Razvod telekomunikacione mreže će biti izvršen prema odabiru i potrebama telekomunikacionog operatera. Za polaganje svoje infrastrukture operater će koristiti zone kolnika, odnosno pješačke trotoare u skladu sa tehničkim normativima i pravilima struke pri određivanju zona polaganja (trase kojima je predviđen niskonaponski razvod unutar prostornog obuhvata).</w:t>
      </w:r>
    </w:p>
    <w:p w14:paraId="7895CFEF" w14:textId="77777777" w:rsidR="00E86EE1" w:rsidRPr="00271679" w:rsidRDefault="00E86EE1" w:rsidP="00E86EE1">
      <w:pPr>
        <w:spacing w:line="300" w:lineRule="auto"/>
        <w:jc w:val="both"/>
        <w:rPr>
          <w:rFonts w:ascii="Times New Roman" w:hAnsi="Times New Roman" w:cs="Times New Roman"/>
          <w:sz w:val="24"/>
          <w:szCs w:val="24"/>
        </w:rPr>
      </w:pPr>
      <w:r w:rsidRPr="00271679">
        <w:rPr>
          <w:rFonts w:ascii="Times New Roman" w:hAnsi="Times New Roman" w:cs="Times New Roman"/>
          <w:sz w:val="24"/>
          <w:szCs w:val="24"/>
        </w:rPr>
        <w:t>Planirana je i javna rasvjeta (stubovi i svjetiljke). Napojno-upravljački ormar javne rasvjete biće smješten u ili na novoplaniranoj trafostanici, a sve u skladu sa tehničkim pravilnicima ODS-a o priključenju na elektrodistributivnu mrežu.</w:t>
      </w:r>
    </w:p>
    <w:p w14:paraId="2656FBC9" w14:textId="77777777" w:rsidR="00E86EE1" w:rsidRPr="00271679" w:rsidRDefault="00E86EE1" w:rsidP="00E86EE1">
      <w:pPr>
        <w:spacing w:line="300" w:lineRule="auto"/>
        <w:jc w:val="both"/>
        <w:rPr>
          <w:rFonts w:ascii="Times New Roman" w:hAnsi="Times New Roman" w:cs="Times New Roman"/>
          <w:sz w:val="24"/>
          <w:szCs w:val="24"/>
        </w:rPr>
      </w:pPr>
      <w:r w:rsidRPr="00271679">
        <w:rPr>
          <w:rFonts w:ascii="Times New Roman" w:hAnsi="Times New Roman" w:cs="Times New Roman"/>
          <w:sz w:val="24"/>
          <w:szCs w:val="24"/>
        </w:rPr>
        <w:t xml:space="preserve">Prilikom izgradnje kablovske kanalizacije ili direktnog polaganja kabla u pješačkoj zoni obratiti pažnju da trasa kabla mora biti usklađena sa postojećim stanjem različitih opskrbnih postrojenja, uz potpuno pridržavanje propisa, uvjeta i planova nadležnih organa i zainteresiranih organizacija (na primjer: organizacija za prostorno planiranje, vodovodnih instalacija, kanalizacije, plina, telefona, toplovoda, mjesnog prometa, elektrodistribucije, željeznice, uprave za puteve, vodoprivrede). Prema tome potrebno je prilikom izgradnje kablovske kanalizacije ili direktnog polaganja kabla u zemlju pridržavati se pravilnika i </w:t>
      </w:r>
      <w:r w:rsidRPr="00271679">
        <w:rPr>
          <w:rFonts w:ascii="Times New Roman" w:hAnsi="Times New Roman" w:cs="Times New Roman"/>
          <w:sz w:val="24"/>
          <w:szCs w:val="24"/>
        </w:rPr>
        <w:lastRenderedPageBreak/>
        <w:t>normativa koji se odnose na paralelno vođenje ili ukrštanje kablova, kako međusobnog, tako i sa drugim instalacijama.</w:t>
      </w:r>
    </w:p>
    <w:p w14:paraId="72062083" w14:textId="77777777" w:rsidR="00E86EE1" w:rsidRPr="00271679" w:rsidRDefault="00E86EE1" w:rsidP="00E86EE1">
      <w:pPr>
        <w:spacing w:line="300" w:lineRule="auto"/>
        <w:jc w:val="both"/>
        <w:rPr>
          <w:rFonts w:ascii="Times New Roman" w:hAnsi="Times New Roman" w:cs="Times New Roman"/>
          <w:sz w:val="24"/>
          <w:szCs w:val="24"/>
        </w:rPr>
      </w:pPr>
      <w:r w:rsidRPr="00271679">
        <w:rPr>
          <w:rFonts w:ascii="Times New Roman" w:hAnsi="Times New Roman" w:cs="Times New Roman"/>
          <w:sz w:val="24"/>
          <w:szCs w:val="24"/>
        </w:rPr>
        <w:t>Prije cjelokupne ili djelomične izgradnje infrastrukturnih objekata za potrebe elektroenergetskog i telekomunikacionog razvoda na prostornom zahvatu, potrebno je izvršiti geodetski snimak svih postojećih podzemnih instalacija (vodovoda i kanalizacije, postojećih energetskih instalacija...), te novoprojektovane trase usaglasiti sa postojećim stanjem.</w:t>
      </w:r>
    </w:p>
    <w:p w14:paraId="701A4144" w14:textId="0D9E9E38" w:rsidR="00E86EE1" w:rsidRPr="00DC484B" w:rsidRDefault="00E86EE1" w:rsidP="00E86EE1">
      <w:pPr>
        <w:spacing w:line="300" w:lineRule="auto"/>
        <w:rPr>
          <w:rFonts w:ascii="Times New Roman" w:hAnsi="Times New Roman" w:cs="Times New Roman"/>
          <w:b/>
          <w:sz w:val="24"/>
          <w:szCs w:val="24"/>
        </w:rPr>
      </w:pPr>
      <w:r w:rsidRPr="00DC484B">
        <w:rPr>
          <w:rFonts w:ascii="Times New Roman" w:hAnsi="Times New Roman" w:cs="Times New Roman"/>
          <w:b/>
          <w:sz w:val="24"/>
          <w:szCs w:val="24"/>
        </w:rPr>
        <w:t>Životna sredina (zaštita okoliša)</w:t>
      </w:r>
    </w:p>
    <w:p w14:paraId="3A46BB53" w14:textId="77777777" w:rsidR="00E86EE1" w:rsidRPr="00DC484B" w:rsidRDefault="00E86EE1" w:rsidP="00E86EE1">
      <w:pPr>
        <w:spacing w:line="300" w:lineRule="auto"/>
        <w:jc w:val="both"/>
        <w:rPr>
          <w:rFonts w:ascii="Times New Roman" w:hAnsi="Times New Roman" w:cs="Times New Roman"/>
          <w:bCs/>
          <w:sz w:val="24"/>
          <w:szCs w:val="24"/>
          <w:lang w:val="bs-Latn-BA"/>
        </w:rPr>
      </w:pPr>
      <w:r w:rsidRPr="00DC484B">
        <w:rPr>
          <w:rFonts w:ascii="Times New Roman" w:hAnsi="Times New Roman" w:cs="Times New Roman"/>
          <w:bCs/>
          <w:sz w:val="24"/>
          <w:szCs w:val="24"/>
          <w:lang w:val="bs-Latn-BA"/>
        </w:rPr>
        <w:t>Zaštita sredine i oblikovanje prostora, definiše se i kontroliše kroz smjernice o provođenju plana.</w:t>
      </w:r>
    </w:p>
    <w:p w14:paraId="468D2F1A" w14:textId="77777777" w:rsidR="00E86EE1" w:rsidRPr="00DC484B" w:rsidRDefault="00E86EE1" w:rsidP="00E86EE1">
      <w:pPr>
        <w:spacing w:line="300" w:lineRule="auto"/>
        <w:jc w:val="both"/>
        <w:rPr>
          <w:rFonts w:ascii="Times New Roman" w:hAnsi="Times New Roman" w:cs="Times New Roman"/>
          <w:sz w:val="24"/>
          <w:szCs w:val="24"/>
          <w:lang w:val="bs-Latn-BA"/>
        </w:rPr>
      </w:pPr>
      <w:r w:rsidRPr="00DC484B">
        <w:rPr>
          <w:rFonts w:ascii="Times New Roman" w:hAnsi="Times New Roman" w:cs="Times New Roman"/>
          <w:sz w:val="24"/>
          <w:szCs w:val="24"/>
          <w:lang w:val="bs-Latn-BA"/>
        </w:rPr>
        <w:t>Oblikovanjem prostora insistira se na mjeri čovjeka i ugodnosti ambijenta koji novom gradnjom ne treba narušiti, već samo uskladiti i interpolirati u postojeću strukturu, a i unaprijediti.</w:t>
      </w:r>
    </w:p>
    <w:p w14:paraId="3154CB04" w14:textId="361DAC96" w:rsidR="00E86EE1" w:rsidRPr="00DC484B" w:rsidRDefault="00E86EE1" w:rsidP="00E86EE1">
      <w:pPr>
        <w:spacing w:line="300" w:lineRule="auto"/>
        <w:jc w:val="both"/>
        <w:rPr>
          <w:rFonts w:ascii="Times New Roman" w:hAnsi="Times New Roman" w:cs="Times New Roman"/>
          <w:sz w:val="24"/>
          <w:szCs w:val="24"/>
        </w:rPr>
      </w:pPr>
      <w:r w:rsidRPr="00DC484B">
        <w:rPr>
          <w:rFonts w:ascii="Times New Roman" w:hAnsi="Times New Roman" w:cs="Times New Roman"/>
          <w:sz w:val="24"/>
          <w:szCs w:val="24"/>
        </w:rPr>
        <w:t xml:space="preserve">Prostor je smješten većinskim dijelom na fluvisolu, dok je manji dio smješten na kalomelanosolu a koja se svrstavaju u plodnije tipove tla, koja su također podložna erozijama. Također, navedeni prostor nalazi se na prostoru čiji su nagibi </w:t>
      </w:r>
      <w:r w:rsidR="00D17FC2">
        <w:rPr>
          <w:rFonts w:ascii="Times New Roman" w:hAnsi="Times New Roman" w:cs="Times New Roman"/>
          <w:sz w:val="24"/>
          <w:szCs w:val="24"/>
        </w:rPr>
        <w:t>manj</w:t>
      </w:r>
      <w:r w:rsidRPr="00DC484B">
        <w:rPr>
          <w:rFonts w:ascii="Times New Roman" w:hAnsi="Times New Roman" w:cs="Times New Roman"/>
          <w:sz w:val="24"/>
          <w:szCs w:val="24"/>
        </w:rPr>
        <w:t xml:space="preserve"> iz čega se vidi da su šanse za erozijom </w:t>
      </w:r>
      <w:r w:rsidR="00D17FC2">
        <w:rPr>
          <w:rFonts w:ascii="Times New Roman" w:hAnsi="Times New Roman" w:cs="Times New Roman"/>
          <w:sz w:val="24"/>
          <w:szCs w:val="24"/>
        </w:rPr>
        <w:t>manje</w:t>
      </w:r>
      <w:r w:rsidRPr="00DC484B">
        <w:rPr>
          <w:rFonts w:ascii="Times New Roman" w:hAnsi="Times New Roman" w:cs="Times New Roman"/>
          <w:sz w:val="24"/>
          <w:szCs w:val="24"/>
        </w:rPr>
        <w:t xml:space="preserve">. </w:t>
      </w:r>
    </w:p>
    <w:p w14:paraId="1CFD38BD" w14:textId="77777777" w:rsidR="00E86EE1" w:rsidRPr="00DC484B" w:rsidRDefault="00E86EE1" w:rsidP="00E86EE1">
      <w:pPr>
        <w:spacing w:line="300" w:lineRule="auto"/>
        <w:jc w:val="both"/>
        <w:rPr>
          <w:rFonts w:ascii="Times New Roman" w:hAnsi="Times New Roman" w:cs="Times New Roman"/>
          <w:sz w:val="24"/>
          <w:szCs w:val="24"/>
        </w:rPr>
      </w:pPr>
      <w:r w:rsidRPr="00DC484B">
        <w:rPr>
          <w:rFonts w:ascii="Times New Roman" w:hAnsi="Times New Roman" w:cs="Times New Roman"/>
          <w:sz w:val="24"/>
          <w:szCs w:val="24"/>
        </w:rPr>
        <w:t>Na osnovu navedenih faktora može se zaključiti da prostor o obuhvata plana ne ugrožava okolinu i da njegovim funkcionisanjem nije ugroženo funkcionisanje ekosistema.</w:t>
      </w:r>
    </w:p>
    <w:p w14:paraId="39766DCC" w14:textId="77777777" w:rsidR="00E86EE1" w:rsidRPr="00DC484B" w:rsidRDefault="00E86EE1" w:rsidP="00E86EE1">
      <w:pPr>
        <w:spacing w:line="300" w:lineRule="auto"/>
        <w:jc w:val="both"/>
        <w:rPr>
          <w:rFonts w:ascii="Times New Roman" w:hAnsi="Times New Roman" w:cs="Times New Roman"/>
          <w:sz w:val="24"/>
          <w:szCs w:val="24"/>
        </w:rPr>
      </w:pPr>
      <w:r w:rsidRPr="00DC484B">
        <w:rPr>
          <w:rFonts w:ascii="Times New Roman" w:hAnsi="Times New Roman" w:cs="Times New Roman"/>
          <w:sz w:val="24"/>
          <w:szCs w:val="24"/>
        </w:rPr>
        <w:t>Kvalitet  zraka u predmetnom obuhvatu zadovoljavajući.</w:t>
      </w:r>
    </w:p>
    <w:p w14:paraId="0F5EFB5C" w14:textId="77777777" w:rsidR="00E86EE1" w:rsidRPr="00DC484B" w:rsidRDefault="00E86EE1" w:rsidP="00E86EE1">
      <w:pPr>
        <w:spacing w:line="300" w:lineRule="auto"/>
        <w:jc w:val="both"/>
        <w:rPr>
          <w:rFonts w:ascii="Times New Roman" w:hAnsi="Times New Roman" w:cs="Times New Roman"/>
          <w:sz w:val="24"/>
          <w:szCs w:val="24"/>
        </w:rPr>
      </w:pPr>
      <w:r w:rsidRPr="00DC484B">
        <w:rPr>
          <w:rFonts w:ascii="Times New Roman" w:hAnsi="Times New Roman" w:cs="Times New Roman"/>
          <w:sz w:val="24"/>
          <w:szCs w:val="24"/>
        </w:rPr>
        <w:t>Sa stanovišta standarda i zakonskih regulativa nivo buke je zadovoljavajući.</w:t>
      </w:r>
    </w:p>
    <w:p w14:paraId="49DDC081" w14:textId="77777777" w:rsidR="00E86EE1" w:rsidRPr="00DC484B" w:rsidRDefault="00E86EE1" w:rsidP="00E86EE1">
      <w:pPr>
        <w:spacing w:line="300" w:lineRule="auto"/>
        <w:jc w:val="both"/>
        <w:rPr>
          <w:rFonts w:ascii="Times New Roman" w:hAnsi="Times New Roman" w:cs="Times New Roman"/>
          <w:sz w:val="24"/>
          <w:szCs w:val="24"/>
        </w:rPr>
      </w:pPr>
      <w:r w:rsidRPr="00DC484B">
        <w:rPr>
          <w:rFonts w:ascii="Times New Roman" w:hAnsi="Times New Roman" w:cs="Times New Roman"/>
          <w:sz w:val="24"/>
          <w:szCs w:val="24"/>
        </w:rPr>
        <w:t xml:space="preserve">Zagađivanju zraka u urbanim područjima najviše doprinosi industrija koja koristi fosilna goriva u svom procesu, saobraćaj, grijanje i proizvodnja električne energije. </w:t>
      </w:r>
    </w:p>
    <w:p w14:paraId="5B2EE4A9" w14:textId="77777777" w:rsidR="00E86EE1" w:rsidRPr="00DC484B" w:rsidRDefault="00E86EE1" w:rsidP="00E86EE1">
      <w:pPr>
        <w:spacing w:line="300" w:lineRule="auto"/>
        <w:jc w:val="both"/>
        <w:rPr>
          <w:rFonts w:ascii="Times New Roman" w:hAnsi="Times New Roman" w:cs="Times New Roman"/>
          <w:sz w:val="24"/>
          <w:szCs w:val="24"/>
        </w:rPr>
      </w:pPr>
      <w:r w:rsidRPr="00DC484B">
        <w:rPr>
          <w:rFonts w:ascii="Times New Roman" w:hAnsi="Times New Roman" w:cs="Times New Roman"/>
          <w:sz w:val="24"/>
          <w:szCs w:val="24"/>
        </w:rPr>
        <w:t>Nedostatak sanitarnog i kanalizacionog tretmana otpadnih voda je najuticajniji faktor u sektoru upravljanja vodama. Rijeke su često korištene kao krajnji recipijenti neprečišćenih otpadnih voda iz urbanih područja i industrije.</w:t>
      </w:r>
    </w:p>
    <w:p w14:paraId="31071265" w14:textId="77777777" w:rsidR="00E86EE1" w:rsidRPr="00DC484B" w:rsidRDefault="00E86EE1" w:rsidP="00E86EE1">
      <w:pPr>
        <w:spacing w:line="300" w:lineRule="auto"/>
        <w:jc w:val="both"/>
        <w:rPr>
          <w:rFonts w:ascii="Times New Roman" w:hAnsi="Times New Roman" w:cs="Times New Roman"/>
          <w:sz w:val="24"/>
          <w:szCs w:val="24"/>
        </w:rPr>
      </w:pPr>
      <w:r w:rsidRPr="00DC484B">
        <w:rPr>
          <w:rFonts w:ascii="Times New Roman" w:hAnsi="Times New Roman" w:cs="Times New Roman"/>
          <w:sz w:val="24"/>
          <w:szCs w:val="24"/>
        </w:rPr>
        <w:t>Mjere koje treba poduzeti u cilju smanjenja negativnih uticaja po okoliš kada je u pitanju urbanizam su slijedeće:</w:t>
      </w:r>
    </w:p>
    <w:p w14:paraId="77596EDA" w14:textId="77777777" w:rsidR="00E86EE1" w:rsidRPr="00DC484B" w:rsidRDefault="00E86EE1" w:rsidP="00E86EE1">
      <w:pPr>
        <w:pStyle w:val="Odlomakpopisa"/>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Onemogućiti bespravnu gradnju stambenih i privrednih objekata (stabilnosti terena, mogućnosti vodosnabdijevanja, tretmana otpadnih i oborinskih voda, opskrba energentima (plin, električna energija),</w:t>
      </w:r>
    </w:p>
    <w:p w14:paraId="3CFE89F2" w14:textId="77777777" w:rsidR="00E86EE1" w:rsidRPr="00DC484B" w:rsidRDefault="00E86EE1" w:rsidP="00E86EE1">
      <w:pPr>
        <w:pStyle w:val="Odlomakpopisa"/>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Potrebno je uspostaviti mrežu za prikupljanje oborinskih i otpadnih voda i samo prećišćene ispuštati u korita rijeka,</w:t>
      </w:r>
    </w:p>
    <w:p w14:paraId="0BFEE05C" w14:textId="77777777" w:rsidR="00E86EE1" w:rsidRPr="00DC484B" w:rsidRDefault="00E86EE1" w:rsidP="00E86EE1">
      <w:pPr>
        <w:pStyle w:val="Odlomakpopisa"/>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Uspostaviti sistema stanica za monitoring,</w:t>
      </w:r>
    </w:p>
    <w:p w14:paraId="4BF1DBEC" w14:textId="77777777" w:rsidR="00E86EE1" w:rsidRPr="00DC484B" w:rsidRDefault="00E86EE1" w:rsidP="00E86EE1">
      <w:pPr>
        <w:pStyle w:val="Odlomakpopisa"/>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Unaprijediti sistem kolektivnog prevoza stanovnika kako bi se manjila zagađenost zraka,</w:t>
      </w:r>
    </w:p>
    <w:p w14:paraId="188ED6E9" w14:textId="77777777" w:rsidR="00E86EE1" w:rsidRPr="00DC484B" w:rsidRDefault="00E86EE1" w:rsidP="00E86EE1">
      <w:pPr>
        <w:pStyle w:val="Odlomakpopisa"/>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lastRenderedPageBreak/>
        <w:t>Uvesti praćenje kvalitete zraka i u gradskim i u industrijskim zonama,</w:t>
      </w:r>
    </w:p>
    <w:p w14:paraId="3AD76AE2" w14:textId="77777777" w:rsidR="00E86EE1" w:rsidRPr="00DC484B" w:rsidRDefault="00E86EE1" w:rsidP="00E86EE1">
      <w:pPr>
        <w:pStyle w:val="Odlomakpopisa"/>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Uspostaviti efikasnu kontrolu tehničkog pregleda vozila i smanjenje emisije iz motornih vozila, kao i kontrolu kvaliteta goriva,</w:t>
      </w:r>
    </w:p>
    <w:p w14:paraId="752C2974" w14:textId="77777777" w:rsidR="00E86EE1" w:rsidRPr="00DC484B" w:rsidRDefault="00E86EE1" w:rsidP="00E86EE1">
      <w:pPr>
        <w:pStyle w:val="Odlomakpopisa"/>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U razvoju stambenog sektora od značaja je energetska sanacija postojećih zgrada (induvidualno stanovanje),</w:t>
      </w:r>
    </w:p>
    <w:p w14:paraId="3A3F40AD" w14:textId="77777777" w:rsidR="00E86EE1" w:rsidRPr="00DC484B" w:rsidRDefault="00E86EE1" w:rsidP="00E86EE1">
      <w:pPr>
        <w:pStyle w:val="Odlomakpopisa"/>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Uspostaviti sistem monitoringa kvaliteta površinskih vodotoka,</w:t>
      </w:r>
    </w:p>
    <w:p w14:paraId="27A0F84D" w14:textId="77777777" w:rsidR="00E86EE1" w:rsidRPr="00DC484B" w:rsidRDefault="00E86EE1" w:rsidP="00E86EE1">
      <w:pPr>
        <w:pStyle w:val="Odlomakpopisa"/>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Upuštanje voda propisanog kvaliteta u vodotoke – izgradnja kanalizacija i tretmana otpadnih voda, te predtretmana za industrijske zagađivače,</w:t>
      </w:r>
    </w:p>
    <w:p w14:paraId="65627870" w14:textId="77777777" w:rsidR="00E86EE1" w:rsidRPr="00DC484B" w:rsidRDefault="00E86EE1" w:rsidP="00E86EE1">
      <w:pPr>
        <w:pStyle w:val="Odlomakpopisa"/>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Ozelenjavanje slobodnih površina u okviru parcela,</w:t>
      </w:r>
    </w:p>
    <w:p w14:paraId="0DB3520F" w14:textId="77777777" w:rsidR="00E86EE1" w:rsidRPr="00DC484B" w:rsidRDefault="00E86EE1" w:rsidP="00E86EE1">
      <w:pPr>
        <w:pStyle w:val="Odlomakpopisa"/>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Prije izdavanja dozvola prikupiti sve potrebne saglasnosti nadležnih institucija za zaštitu i očuvanje okoliša,</w:t>
      </w:r>
    </w:p>
    <w:p w14:paraId="335FB61C" w14:textId="77777777" w:rsidR="00E86EE1" w:rsidRPr="00DC484B" w:rsidRDefault="00E86EE1" w:rsidP="00E86EE1">
      <w:pPr>
        <w:pStyle w:val="Odlomakpopisa"/>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Pojačan inspekcijski nadzor nad provođenjem propisa iz oblasti zaštite okoliša,</w:t>
      </w:r>
    </w:p>
    <w:p w14:paraId="79DA0D89" w14:textId="77777777" w:rsidR="00E86EE1" w:rsidRPr="00DC484B" w:rsidRDefault="00E86EE1" w:rsidP="00E86EE1">
      <w:pPr>
        <w:pStyle w:val="Odlomakpopisa"/>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Razviti sistem prikupljanja komunalnog otpada i odvojenog prikupljanja otpada na cijeloj teritoriji Unsko-sankog kantona,</w:t>
      </w:r>
    </w:p>
    <w:p w14:paraId="3D4637E8" w14:textId="77777777" w:rsidR="00E86EE1" w:rsidRPr="00DC484B" w:rsidRDefault="00E86EE1" w:rsidP="00E86EE1">
      <w:pPr>
        <w:pStyle w:val="Odlomakpopisa"/>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Dozvoliti izgradnju proizvodnih objekata iz oblasti lake industrije uz poštivanje svih zakonskih normativa iz oblasti zaštite životne sredine.</w:t>
      </w:r>
    </w:p>
    <w:p w14:paraId="43065DBD" w14:textId="1AA5C7C0" w:rsidR="00E86EE1" w:rsidRDefault="00E86EE1" w:rsidP="00D17FC2">
      <w:pPr>
        <w:spacing w:after="0" w:line="300" w:lineRule="auto"/>
        <w:rPr>
          <w:rFonts w:ascii="Times New Roman" w:hAnsi="Times New Roman" w:cs="Times New Roman"/>
          <w:b/>
          <w:sz w:val="24"/>
          <w:szCs w:val="24"/>
        </w:rPr>
      </w:pPr>
      <w:r w:rsidRPr="00271679">
        <w:rPr>
          <w:rFonts w:ascii="Times New Roman" w:hAnsi="Times New Roman" w:cs="Times New Roman"/>
          <w:b/>
          <w:sz w:val="24"/>
          <w:szCs w:val="24"/>
        </w:rPr>
        <w:t xml:space="preserve"> Mjere zaštite stanovnika i materijalnih dobara od prirodnih i ljudskim djelovanjem izazvanih nepogoda, katastrofa i ratnih dejstava</w:t>
      </w:r>
    </w:p>
    <w:p w14:paraId="6E0D8A40" w14:textId="77777777" w:rsidR="00D17FC2" w:rsidRPr="00D17FC2" w:rsidRDefault="00D17FC2" w:rsidP="00D17FC2">
      <w:pPr>
        <w:spacing w:after="0" w:line="300" w:lineRule="auto"/>
        <w:rPr>
          <w:rFonts w:ascii="Times New Roman" w:hAnsi="Times New Roman" w:cs="Times New Roman"/>
          <w:b/>
          <w:sz w:val="24"/>
          <w:szCs w:val="24"/>
        </w:rPr>
      </w:pPr>
    </w:p>
    <w:p w14:paraId="66470695" w14:textId="77777777" w:rsidR="00E86EE1" w:rsidRPr="00D17FC2" w:rsidRDefault="00E86EE1" w:rsidP="00E86EE1">
      <w:pPr>
        <w:spacing w:line="300" w:lineRule="auto"/>
        <w:ind w:firstLine="720"/>
        <w:jc w:val="both"/>
        <w:rPr>
          <w:rStyle w:val="Istaknuto"/>
          <w:rFonts w:ascii="Times New Roman" w:hAnsi="Times New Roman" w:cs="Times New Roman"/>
          <w:i w:val="0"/>
          <w:iCs w:val="0"/>
          <w:sz w:val="24"/>
          <w:szCs w:val="24"/>
        </w:rPr>
      </w:pPr>
      <w:r w:rsidRPr="00D17FC2">
        <w:rPr>
          <w:rStyle w:val="Istaknuto"/>
          <w:rFonts w:ascii="Times New Roman" w:hAnsi="Times New Roman" w:cs="Times New Roman"/>
          <w:i w:val="0"/>
          <w:iCs w:val="0"/>
          <w:sz w:val="24"/>
          <w:szCs w:val="24"/>
        </w:rPr>
        <w:t xml:space="preserve">U cilju zaštite i spašavanja ljudi i materijalnih dobara od prirodnih i drugih nesreća moraju se obezbijediti uvjeti za sklanjanje stanovništva i materijalnih dobara u skladu sa odredbama Zakona o zaštiti i spašavanju ljudi i materijalnih dobara od prirodnih i drugih nesreća („Službene novine Federacije BiH'', broj: 39/03, 22/06 i 43/10) i odredbama Uredbe o mjerilima, kriterijima i načinu izgradnje skloništa i tehničkim normativima za kontrolu ispravnosti skloništa („Službene novine Federacije BiH'', broj: 21/05 i 59/07). </w:t>
      </w:r>
    </w:p>
    <w:p w14:paraId="4DD463AF" w14:textId="77777777" w:rsidR="00E86EE1" w:rsidRPr="00271679" w:rsidRDefault="00E86EE1" w:rsidP="00E86EE1">
      <w:pPr>
        <w:spacing w:after="0" w:line="300" w:lineRule="auto"/>
        <w:ind w:left="720"/>
        <w:jc w:val="both"/>
        <w:rPr>
          <w:rFonts w:ascii="Times New Roman" w:hAnsi="Times New Roman" w:cs="Times New Roman"/>
          <w:sz w:val="24"/>
          <w:szCs w:val="24"/>
        </w:rPr>
      </w:pPr>
      <w:r w:rsidRPr="00271679">
        <w:rPr>
          <w:rFonts w:ascii="Times New Roman" w:hAnsi="Times New Roman" w:cs="Times New Roman"/>
          <w:sz w:val="24"/>
          <w:szCs w:val="24"/>
        </w:rPr>
        <w:t>Izgradnja odgovarajućih skloništa je obavezna u javnim objektima odnosno u njihovoj</w:t>
      </w:r>
    </w:p>
    <w:p w14:paraId="68011D71" w14:textId="77777777" w:rsidR="00E86EE1" w:rsidRDefault="00E86EE1" w:rsidP="00E86EE1">
      <w:pPr>
        <w:spacing w:after="0" w:line="300" w:lineRule="auto"/>
        <w:jc w:val="both"/>
        <w:rPr>
          <w:rFonts w:ascii="Times New Roman" w:hAnsi="Times New Roman" w:cs="Times New Roman"/>
          <w:sz w:val="24"/>
          <w:szCs w:val="24"/>
        </w:rPr>
      </w:pPr>
      <w:r w:rsidRPr="00271679">
        <w:rPr>
          <w:rFonts w:ascii="Times New Roman" w:hAnsi="Times New Roman" w:cs="Times New Roman"/>
          <w:sz w:val="24"/>
          <w:szCs w:val="24"/>
        </w:rPr>
        <w:t>neposrednoj blizini, kao i u drugim objektima, a sve prema programu izgradnje skloništa za koje potrebe utvrde nadležni organi.</w:t>
      </w:r>
    </w:p>
    <w:p w14:paraId="50BE5ED2" w14:textId="3AB96104" w:rsidR="00AA68EF" w:rsidRPr="00AA68EF" w:rsidRDefault="00AA68EF" w:rsidP="0023358A">
      <w:pPr>
        <w:spacing w:after="0" w:line="240" w:lineRule="auto"/>
        <w:rPr>
          <w:rFonts w:ascii="Times New Roman" w:hAnsi="Times New Roman" w:cs="Times New Roman"/>
          <w:sz w:val="24"/>
          <w:szCs w:val="24"/>
        </w:rPr>
      </w:pPr>
      <w:r w:rsidRPr="00AA68EF">
        <w:rPr>
          <w:rFonts w:ascii="Times New Roman" w:hAnsi="Times New Roman" w:cs="Times New Roman"/>
          <w:sz w:val="24"/>
          <w:szCs w:val="24"/>
        </w:rPr>
        <w:t xml:space="preserve"> </w:t>
      </w:r>
    </w:p>
    <w:p w14:paraId="32488325" w14:textId="58AC9982" w:rsidR="00AA68EF" w:rsidRPr="00AA68EF" w:rsidRDefault="00AA68EF" w:rsidP="00D17FC2">
      <w:pPr>
        <w:spacing w:after="0" w:line="300" w:lineRule="auto"/>
        <w:rPr>
          <w:rFonts w:ascii="Times New Roman" w:hAnsi="Times New Roman" w:cs="Times New Roman"/>
          <w:sz w:val="24"/>
          <w:szCs w:val="24"/>
        </w:rPr>
      </w:pPr>
      <w:r w:rsidRPr="00AA68EF">
        <w:rPr>
          <w:rFonts w:ascii="Times New Roman" w:hAnsi="Times New Roman" w:cs="Times New Roman"/>
          <w:sz w:val="24"/>
          <w:szCs w:val="24"/>
        </w:rPr>
        <w:tab/>
        <w:t xml:space="preserve">- U cilju omogućavanja kretanja lica sa </w:t>
      </w:r>
      <w:r w:rsidR="00EF3A55">
        <w:rPr>
          <w:rFonts w:ascii="Times New Roman" w:hAnsi="Times New Roman" w:cs="Times New Roman"/>
          <w:sz w:val="24"/>
          <w:szCs w:val="24"/>
        </w:rPr>
        <w:t>umanjenim tjelesnim mogućnostima</w:t>
      </w:r>
      <w:r w:rsidRPr="00AA68EF">
        <w:rPr>
          <w:rFonts w:ascii="Times New Roman" w:hAnsi="Times New Roman" w:cs="Times New Roman"/>
          <w:sz w:val="24"/>
          <w:szCs w:val="24"/>
        </w:rPr>
        <w:t xml:space="preserve"> i njihovog pristupa u objekte, projektanti se obavezuju na primjenjivanje normativa i propisa koji regulišu ovu oblast.</w:t>
      </w:r>
    </w:p>
    <w:p w14:paraId="22DBE8A7" w14:textId="77777777" w:rsidR="00AA68EF" w:rsidRPr="00AA68EF" w:rsidRDefault="00AA68EF" w:rsidP="0023358A">
      <w:pPr>
        <w:spacing w:after="0" w:line="240" w:lineRule="auto"/>
        <w:rPr>
          <w:rFonts w:ascii="Times New Roman" w:hAnsi="Times New Roman" w:cs="Times New Roman"/>
          <w:sz w:val="24"/>
          <w:szCs w:val="24"/>
        </w:rPr>
      </w:pPr>
      <w:r w:rsidRPr="00AA68EF">
        <w:rPr>
          <w:rFonts w:ascii="Times New Roman" w:hAnsi="Times New Roman" w:cs="Times New Roman"/>
          <w:sz w:val="24"/>
          <w:szCs w:val="24"/>
        </w:rPr>
        <w:tab/>
        <w:t>- Uređenje zelenih površina izvršiti prema konkretnim projektima na bazi hortikulturnog rješenja</w:t>
      </w:r>
      <w:r w:rsidR="00955919">
        <w:rPr>
          <w:rFonts w:ascii="Times New Roman" w:hAnsi="Times New Roman" w:cs="Times New Roman"/>
          <w:sz w:val="24"/>
          <w:szCs w:val="24"/>
        </w:rPr>
        <w:t>.</w:t>
      </w:r>
      <w:r w:rsidRPr="00AA68EF">
        <w:rPr>
          <w:rFonts w:ascii="Times New Roman" w:hAnsi="Times New Roman" w:cs="Times New Roman"/>
          <w:sz w:val="24"/>
          <w:szCs w:val="24"/>
        </w:rPr>
        <w:t>.</w:t>
      </w:r>
    </w:p>
    <w:p w14:paraId="63766A0D" w14:textId="79CDB2D7" w:rsidR="00AA68EF" w:rsidRPr="00AA68EF" w:rsidRDefault="00AA68EF" w:rsidP="0023358A">
      <w:pPr>
        <w:spacing w:after="0" w:line="240" w:lineRule="auto"/>
        <w:rPr>
          <w:rFonts w:ascii="Times New Roman" w:hAnsi="Times New Roman" w:cs="Times New Roman"/>
          <w:sz w:val="24"/>
          <w:szCs w:val="24"/>
        </w:rPr>
      </w:pPr>
      <w:r w:rsidRPr="00AA68EF">
        <w:rPr>
          <w:rFonts w:ascii="Times New Roman" w:hAnsi="Times New Roman" w:cs="Times New Roman"/>
          <w:sz w:val="24"/>
          <w:szCs w:val="24"/>
        </w:rPr>
        <w:tab/>
        <w:t xml:space="preserve">- Površine za parkiranje i garažiranje </w:t>
      </w:r>
      <w:r w:rsidR="0005202E">
        <w:rPr>
          <w:rFonts w:ascii="Times New Roman" w:hAnsi="Times New Roman" w:cs="Times New Roman"/>
          <w:sz w:val="24"/>
          <w:szCs w:val="24"/>
        </w:rPr>
        <w:t>rješiti u granicama parcela</w:t>
      </w:r>
      <w:r w:rsidRPr="00AA68EF">
        <w:rPr>
          <w:rFonts w:ascii="Times New Roman" w:hAnsi="Times New Roman" w:cs="Times New Roman"/>
          <w:sz w:val="24"/>
          <w:szCs w:val="24"/>
        </w:rPr>
        <w:t>.</w:t>
      </w:r>
    </w:p>
    <w:p w14:paraId="50CF53E2" w14:textId="77777777" w:rsidR="00AA68EF" w:rsidRDefault="00AA68EF" w:rsidP="0023358A">
      <w:pPr>
        <w:spacing w:after="0" w:line="240" w:lineRule="auto"/>
        <w:rPr>
          <w:rFonts w:ascii="Times New Roman" w:hAnsi="Times New Roman" w:cs="Times New Roman"/>
          <w:sz w:val="24"/>
          <w:szCs w:val="24"/>
        </w:rPr>
      </w:pPr>
    </w:p>
    <w:p w14:paraId="48C11E3D" w14:textId="77777777" w:rsidR="000C32FD" w:rsidRDefault="000C32FD" w:rsidP="0023358A">
      <w:pPr>
        <w:spacing w:after="0" w:line="240" w:lineRule="auto"/>
        <w:rPr>
          <w:rFonts w:ascii="Times New Roman" w:hAnsi="Times New Roman" w:cs="Times New Roman"/>
          <w:sz w:val="24"/>
          <w:szCs w:val="24"/>
        </w:rPr>
      </w:pPr>
    </w:p>
    <w:p w14:paraId="1F1DD5B5" w14:textId="77777777" w:rsidR="000C32FD" w:rsidRDefault="000C32FD" w:rsidP="000C32FD">
      <w:pPr>
        <w:pStyle w:val="Tijeloteksta"/>
        <w:rPr>
          <w:sz w:val="20"/>
        </w:rPr>
      </w:pPr>
    </w:p>
    <w:p w14:paraId="7BBFA37C" w14:textId="77777777" w:rsidR="00805EC4" w:rsidRDefault="00805EC4" w:rsidP="000C32FD">
      <w:pPr>
        <w:pStyle w:val="Tijeloteksta"/>
        <w:rPr>
          <w:sz w:val="20"/>
        </w:rPr>
      </w:pPr>
    </w:p>
    <w:p w14:paraId="63C6EFAC" w14:textId="77777777" w:rsidR="00805EC4" w:rsidRDefault="00805EC4" w:rsidP="000C32FD">
      <w:pPr>
        <w:pStyle w:val="Tijeloteksta"/>
        <w:rPr>
          <w:sz w:val="20"/>
        </w:rPr>
      </w:pPr>
    </w:p>
    <w:p w14:paraId="569C54F9" w14:textId="77777777" w:rsidR="000C32FD" w:rsidRDefault="000C32FD" w:rsidP="000C32FD">
      <w:pPr>
        <w:spacing w:after="0" w:line="240" w:lineRule="auto"/>
        <w:jc w:val="both"/>
        <w:rPr>
          <w:rFonts w:ascii="Times New Roman" w:hAnsi="Times New Roman" w:cs="Times New Roman"/>
          <w:sz w:val="24"/>
          <w:szCs w:val="24"/>
        </w:rPr>
      </w:pPr>
    </w:p>
    <w:p w14:paraId="4674B497" w14:textId="3653C9A3" w:rsidR="000C32FD" w:rsidRPr="00B5066A" w:rsidRDefault="000C32FD" w:rsidP="000C32FD">
      <w:pPr>
        <w:spacing w:line="276" w:lineRule="auto"/>
        <w:ind w:firstLineChars="720" w:firstLine="1735"/>
        <w:jc w:val="right"/>
        <w:rPr>
          <w:rFonts w:ascii="Times New Roman" w:hAnsi="Times New Roman" w:cs="Times New Roman"/>
          <w:b/>
          <w:sz w:val="24"/>
          <w:szCs w:val="24"/>
        </w:rPr>
      </w:pPr>
      <w:r w:rsidRPr="00B5066A">
        <w:rPr>
          <w:rFonts w:ascii="Times New Roman" w:hAnsi="Times New Roman" w:cs="Times New Roman"/>
          <w:b/>
          <w:sz w:val="24"/>
          <w:szCs w:val="24"/>
        </w:rPr>
        <w:lastRenderedPageBreak/>
        <w:t>NACRT</w:t>
      </w:r>
    </w:p>
    <w:p w14:paraId="0640E06C" w14:textId="77777777" w:rsidR="000C32FD" w:rsidRPr="003476EA" w:rsidRDefault="000C32FD" w:rsidP="000C32FD">
      <w:pPr>
        <w:spacing w:line="276" w:lineRule="auto"/>
        <w:ind w:firstLineChars="720" w:firstLine="1590"/>
        <w:rPr>
          <w:b/>
        </w:rPr>
      </w:pPr>
    </w:p>
    <w:p w14:paraId="01EE415E" w14:textId="7BE8DFFC" w:rsidR="000C32FD" w:rsidRDefault="000C32FD" w:rsidP="000C32FD">
      <w:pPr>
        <w:spacing w:line="300" w:lineRule="auto"/>
        <w:ind w:firstLine="720"/>
        <w:jc w:val="both"/>
        <w:rPr>
          <w:rFonts w:ascii="Times New Roman" w:hAnsi="Times New Roman" w:cs="Times New Roman"/>
          <w:sz w:val="24"/>
          <w:szCs w:val="24"/>
        </w:rPr>
      </w:pPr>
      <w:r w:rsidRPr="00192A05">
        <w:rPr>
          <w:rFonts w:ascii="Times New Roman" w:hAnsi="Times New Roman" w:cs="Times New Roman"/>
          <w:sz w:val="24"/>
          <w:szCs w:val="24"/>
        </w:rPr>
        <w:t xml:space="preserve">Na osnovu člana 39. Zakona o prostornom uređenju i građenju („Službeni glasnik Unsko-sanskog kantona“, broj: 12/13, 3/16, 5/20 i 10/22)), Općinsko vijeće općine </w:t>
      </w:r>
      <w:r>
        <w:rPr>
          <w:rFonts w:ascii="Times New Roman" w:hAnsi="Times New Roman" w:cs="Times New Roman"/>
          <w:sz w:val="24"/>
          <w:szCs w:val="24"/>
        </w:rPr>
        <w:t xml:space="preserve">Velika Kladuša </w:t>
      </w:r>
      <w:r w:rsidRPr="00192A05">
        <w:rPr>
          <w:rFonts w:ascii="Times New Roman" w:hAnsi="Times New Roman" w:cs="Times New Roman"/>
          <w:sz w:val="24"/>
          <w:szCs w:val="24"/>
        </w:rPr>
        <w:t xml:space="preserve"> na _______ sjednici održanoj _______ 202</w:t>
      </w:r>
      <w:r>
        <w:rPr>
          <w:rFonts w:ascii="Times New Roman" w:hAnsi="Times New Roman" w:cs="Times New Roman"/>
          <w:sz w:val="24"/>
          <w:szCs w:val="24"/>
        </w:rPr>
        <w:t>5</w:t>
      </w:r>
      <w:r w:rsidRPr="00192A05">
        <w:rPr>
          <w:rFonts w:ascii="Times New Roman" w:hAnsi="Times New Roman" w:cs="Times New Roman"/>
          <w:sz w:val="24"/>
          <w:szCs w:val="24"/>
        </w:rPr>
        <w:t>. godine, donosi</w:t>
      </w:r>
    </w:p>
    <w:p w14:paraId="2C4E541E" w14:textId="77777777" w:rsidR="000C32FD" w:rsidRDefault="000C32FD" w:rsidP="000C32FD">
      <w:pPr>
        <w:spacing w:line="300" w:lineRule="auto"/>
        <w:ind w:firstLine="720"/>
        <w:jc w:val="both"/>
        <w:rPr>
          <w:rFonts w:ascii="Times New Roman" w:hAnsi="Times New Roman" w:cs="Times New Roman"/>
          <w:sz w:val="24"/>
          <w:szCs w:val="24"/>
        </w:rPr>
      </w:pPr>
    </w:p>
    <w:p w14:paraId="53FDD9BE" w14:textId="77777777" w:rsidR="000C32FD" w:rsidRPr="00192A05" w:rsidRDefault="000C32FD" w:rsidP="000C32FD">
      <w:pPr>
        <w:spacing w:after="0" w:line="300" w:lineRule="auto"/>
        <w:jc w:val="center"/>
        <w:rPr>
          <w:rFonts w:ascii="Times New Roman" w:hAnsi="Times New Roman" w:cs="Times New Roman"/>
          <w:b/>
          <w:sz w:val="24"/>
          <w:szCs w:val="24"/>
          <w:lang w:val="it-IT"/>
        </w:rPr>
      </w:pPr>
      <w:r w:rsidRPr="00192A05">
        <w:rPr>
          <w:rFonts w:ascii="Times New Roman" w:hAnsi="Times New Roman" w:cs="Times New Roman"/>
          <w:b/>
          <w:sz w:val="24"/>
          <w:szCs w:val="24"/>
          <w:lang w:val="it-IT"/>
        </w:rPr>
        <w:t xml:space="preserve">ODLUKU  </w:t>
      </w:r>
    </w:p>
    <w:p w14:paraId="4C972C82" w14:textId="77777777" w:rsidR="000C32FD" w:rsidRPr="00192A05" w:rsidRDefault="000C32FD" w:rsidP="000C32FD">
      <w:pPr>
        <w:spacing w:after="0" w:line="300" w:lineRule="auto"/>
        <w:jc w:val="center"/>
        <w:rPr>
          <w:rFonts w:ascii="Times New Roman" w:hAnsi="Times New Roman" w:cs="Times New Roman"/>
          <w:b/>
          <w:sz w:val="24"/>
          <w:szCs w:val="24"/>
          <w:lang w:val="it-IT"/>
        </w:rPr>
      </w:pPr>
      <w:r w:rsidRPr="00192A05">
        <w:rPr>
          <w:rFonts w:ascii="Times New Roman" w:hAnsi="Times New Roman" w:cs="Times New Roman"/>
          <w:b/>
          <w:sz w:val="24"/>
          <w:szCs w:val="24"/>
          <w:lang w:val="it-IT"/>
        </w:rPr>
        <w:t>O PROVOĐENJU REGULACIONOG PLANA</w:t>
      </w:r>
    </w:p>
    <w:p w14:paraId="5E9352F0" w14:textId="09B59975" w:rsidR="000C32FD" w:rsidRPr="00192A05" w:rsidRDefault="000C32FD" w:rsidP="000C32FD">
      <w:pPr>
        <w:spacing w:after="0" w:line="300" w:lineRule="auto"/>
        <w:jc w:val="center"/>
        <w:rPr>
          <w:rFonts w:ascii="Times New Roman" w:hAnsi="Times New Roman" w:cs="Times New Roman"/>
          <w:b/>
          <w:sz w:val="24"/>
          <w:szCs w:val="24"/>
        </w:rPr>
      </w:pPr>
      <w:r w:rsidRPr="00192A05">
        <w:rPr>
          <w:rFonts w:ascii="Times New Roman" w:hAnsi="Times New Roman" w:cs="Times New Roman"/>
          <w:b/>
          <w:sz w:val="24"/>
          <w:szCs w:val="24"/>
        </w:rPr>
        <w:t>„</w:t>
      </w:r>
      <w:r>
        <w:rPr>
          <w:rFonts w:ascii="Times New Roman" w:hAnsi="Times New Roman" w:cs="Times New Roman"/>
          <w:b/>
          <w:sz w:val="24"/>
          <w:szCs w:val="24"/>
        </w:rPr>
        <w:t>NOVI CENTAR</w:t>
      </w:r>
      <w:r w:rsidRPr="00192A05">
        <w:rPr>
          <w:rFonts w:ascii="Times New Roman" w:hAnsi="Times New Roman" w:cs="Times New Roman"/>
          <w:b/>
          <w:sz w:val="24"/>
          <w:szCs w:val="24"/>
        </w:rPr>
        <w:t xml:space="preserve">“ </w:t>
      </w:r>
      <w:r>
        <w:rPr>
          <w:rFonts w:ascii="Times New Roman" w:hAnsi="Times New Roman" w:cs="Times New Roman"/>
          <w:b/>
          <w:sz w:val="24"/>
          <w:szCs w:val="24"/>
        </w:rPr>
        <w:t>VELIKA KLADUŠA</w:t>
      </w:r>
    </w:p>
    <w:p w14:paraId="54E1A79D" w14:textId="77777777" w:rsidR="000C32FD" w:rsidRPr="007E0357" w:rsidRDefault="000C32FD" w:rsidP="000C32FD">
      <w:pPr>
        <w:spacing w:after="0" w:line="240" w:lineRule="auto"/>
        <w:jc w:val="both"/>
        <w:rPr>
          <w:b/>
          <w:bCs/>
        </w:rPr>
      </w:pPr>
      <w:r w:rsidRPr="007E0357">
        <w:rPr>
          <w:b/>
          <w:bCs/>
        </w:rPr>
        <w:tab/>
      </w:r>
    </w:p>
    <w:p w14:paraId="6FE8177C" w14:textId="77777777" w:rsidR="000C32FD" w:rsidRPr="00CE4E5B" w:rsidRDefault="000C32FD" w:rsidP="000C32FD">
      <w:pPr>
        <w:spacing w:after="0" w:line="240" w:lineRule="auto"/>
        <w:jc w:val="center"/>
        <w:rPr>
          <w:rFonts w:ascii="Times New Roman" w:hAnsi="Times New Roman" w:cs="Times New Roman"/>
          <w:sz w:val="24"/>
          <w:szCs w:val="24"/>
        </w:rPr>
      </w:pPr>
      <w:r w:rsidRPr="00CE4E5B">
        <w:rPr>
          <w:rFonts w:ascii="Times New Roman" w:hAnsi="Times New Roman" w:cs="Times New Roman"/>
          <w:sz w:val="24"/>
          <w:szCs w:val="24"/>
        </w:rPr>
        <w:t>Član 1.</w:t>
      </w:r>
    </w:p>
    <w:p w14:paraId="35D9EE01" w14:textId="77777777" w:rsidR="000C32FD" w:rsidRPr="007E0357" w:rsidRDefault="000C32FD" w:rsidP="000C32FD">
      <w:pPr>
        <w:spacing w:after="0" w:line="240" w:lineRule="auto"/>
        <w:jc w:val="both"/>
      </w:pPr>
    </w:p>
    <w:p w14:paraId="048C5CE1" w14:textId="5A12D508" w:rsidR="000C32FD" w:rsidRPr="000C32FD" w:rsidRDefault="000C32FD" w:rsidP="000C32FD">
      <w:pPr>
        <w:spacing w:line="300" w:lineRule="auto"/>
        <w:ind w:firstLine="720"/>
        <w:jc w:val="both"/>
        <w:rPr>
          <w:rStyle w:val="Istaknuto"/>
          <w:rFonts w:ascii="Times New Roman" w:hAnsi="Times New Roman" w:cs="Times New Roman"/>
          <w:i w:val="0"/>
          <w:iCs w:val="0"/>
          <w:sz w:val="24"/>
          <w:szCs w:val="24"/>
        </w:rPr>
      </w:pPr>
      <w:r w:rsidRPr="00CE4E5B">
        <w:rPr>
          <w:rFonts w:ascii="Times New Roman" w:hAnsi="Times New Roman" w:cs="Times New Roman"/>
          <w:sz w:val="24"/>
          <w:szCs w:val="24"/>
        </w:rPr>
        <w:tab/>
      </w:r>
      <w:r w:rsidRPr="000C32FD">
        <w:rPr>
          <w:rStyle w:val="Istaknuto"/>
          <w:rFonts w:ascii="Times New Roman" w:hAnsi="Times New Roman" w:cs="Times New Roman"/>
          <w:i w:val="0"/>
          <w:iCs w:val="0"/>
          <w:sz w:val="24"/>
          <w:szCs w:val="24"/>
        </w:rPr>
        <w:t>Ovom Odlukom utvrđuju se uvjeti korištenja, izgradnje, uređenja i zaštite prostora i načina provođenja Regulacionog plana „</w:t>
      </w:r>
      <w:r>
        <w:rPr>
          <w:rStyle w:val="Istaknuto"/>
          <w:rFonts w:ascii="Times New Roman" w:hAnsi="Times New Roman" w:cs="Times New Roman"/>
          <w:i w:val="0"/>
          <w:iCs w:val="0"/>
          <w:sz w:val="24"/>
          <w:szCs w:val="24"/>
        </w:rPr>
        <w:t>NOVI CENTAR</w:t>
      </w:r>
      <w:r w:rsidRPr="000C32FD">
        <w:rPr>
          <w:rStyle w:val="Istaknuto"/>
          <w:rFonts w:ascii="Times New Roman" w:hAnsi="Times New Roman" w:cs="Times New Roman"/>
          <w:i w:val="0"/>
          <w:iCs w:val="0"/>
          <w:sz w:val="24"/>
          <w:szCs w:val="24"/>
        </w:rPr>
        <w:t xml:space="preserve">“ u </w:t>
      </w:r>
      <w:r>
        <w:rPr>
          <w:rStyle w:val="Istaknuto"/>
          <w:rFonts w:ascii="Times New Roman" w:hAnsi="Times New Roman" w:cs="Times New Roman"/>
          <w:i w:val="0"/>
          <w:iCs w:val="0"/>
          <w:sz w:val="24"/>
          <w:szCs w:val="24"/>
        </w:rPr>
        <w:t>Velikoj Kladuši</w:t>
      </w:r>
      <w:r w:rsidRPr="000C32FD">
        <w:rPr>
          <w:rStyle w:val="Istaknuto"/>
          <w:rFonts w:ascii="Times New Roman" w:hAnsi="Times New Roman" w:cs="Times New Roman"/>
          <w:i w:val="0"/>
          <w:iCs w:val="0"/>
          <w:sz w:val="24"/>
          <w:szCs w:val="24"/>
        </w:rPr>
        <w:t xml:space="preserve"> (u daljem tekstu: Plana) u okviru koje se definišu: </w:t>
      </w:r>
    </w:p>
    <w:p w14:paraId="17D3E647" w14:textId="77777777" w:rsidR="000C32FD" w:rsidRDefault="000C32FD" w:rsidP="000C32FD">
      <w:pPr>
        <w:spacing w:after="0" w:line="300" w:lineRule="auto"/>
        <w:jc w:val="both"/>
        <w:rPr>
          <w:rFonts w:ascii="Times New Roman" w:hAnsi="Times New Roman" w:cs="Times New Roman"/>
          <w:sz w:val="24"/>
          <w:szCs w:val="24"/>
        </w:rPr>
      </w:pPr>
      <w:r w:rsidRPr="00192A05">
        <w:rPr>
          <w:rFonts w:ascii="Times New Roman" w:hAnsi="Times New Roman" w:cs="Times New Roman"/>
          <w:sz w:val="24"/>
          <w:szCs w:val="24"/>
        </w:rPr>
        <w:t xml:space="preserve">– granice prostorne cjeline, </w:t>
      </w:r>
    </w:p>
    <w:p w14:paraId="3735F0A9" w14:textId="77777777" w:rsidR="000C32FD" w:rsidRDefault="000C32FD" w:rsidP="000C32FD">
      <w:pPr>
        <w:spacing w:after="0" w:line="300" w:lineRule="auto"/>
        <w:jc w:val="both"/>
        <w:rPr>
          <w:rFonts w:ascii="Times New Roman" w:hAnsi="Times New Roman" w:cs="Times New Roman"/>
          <w:sz w:val="24"/>
          <w:szCs w:val="24"/>
        </w:rPr>
      </w:pPr>
      <w:r w:rsidRPr="00192A05">
        <w:rPr>
          <w:rFonts w:ascii="Times New Roman" w:hAnsi="Times New Roman" w:cs="Times New Roman"/>
          <w:sz w:val="24"/>
          <w:szCs w:val="24"/>
        </w:rPr>
        <w:t>– urbanisti</w:t>
      </w:r>
      <w:r>
        <w:rPr>
          <w:rFonts w:ascii="Times New Roman" w:hAnsi="Times New Roman" w:cs="Times New Roman"/>
          <w:sz w:val="24"/>
          <w:szCs w:val="24"/>
        </w:rPr>
        <w:t>č</w:t>
      </w:r>
      <w:r w:rsidRPr="00192A05">
        <w:rPr>
          <w:rFonts w:ascii="Times New Roman" w:hAnsi="Times New Roman" w:cs="Times New Roman"/>
          <w:sz w:val="24"/>
          <w:szCs w:val="24"/>
        </w:rPr>
        <w:t>ko tehni</w:t>
      </w:r>
      <w:r>
        <w:rPr>
          <w:rFonts w:ascii="Times New Roman" w:hAnsi="Times New Roman" w:cs="Times New Roman"/>
          <w:sz w:val="24"/>
          <w:szCs w:val="24"/>
        </w:rPr>
        <w:t>č</w:t>
      </w:r>
      <w:r w:rsidRPr="00192A05">
        <w:rPr>
          <w:rFonts w:ascii="Times New Roman" w:hAnsi="Times New Roman" w:cs="Times New Roman"/>
          <w:sz w:val="24"/>
          <w:szCs w:val="24"/>
        </w:rPr>
        <w:t>ki uslovi za izgradnju gra</w:t>
      </w:r>
      <w:r>
        <w:rPr>
          <w:rFonts w:ascii="Times New Roman" w:hAnsi="Times New Roman" w:cs="Times New Roman"/>
          <w:sz w:val="24"/>
          <w:szCs w:val="24"/>
        </w:rPr>
        <w:t>đ</w:t>
      </w:r>
      <w:r w:rsidRPr="00192A05">
        <w:rPr>
          <w:rFonts w:ascii="Times New Roman" w:hAnsi="Times New Roman" w:cs="Times New Roman"/>
          <w:sz w:val="24"/>
          <w:szCs w:val="24"/>
        </w:rPr>
        <w:t xml:space="preserve">evina, </w:t>
      </w:r>
    </w:p>
    <w:p w14:paraId="2B5E4615" w14:textId="77777777" w:rsidR="000C32FD" w:rsidRDefault="000C32FD" w:rsidP="000C32FD">
      <w:pPr>
        <w:spacing w:after="0" w:line="300" w:lineRule="auto"/>
        <w:jc w:val="both"/>
        <w:rPr>
          <w:rFonts w:ascii="Times New Roman" w:hAnsi="Times New Roman" w:cs="Times New Roman"/>
          <w:sz w:val="24"/>
          <w:szCs w:val="24"/>
        </w:rPr>
      </w:pPr>
      <w:r w:rsidRPr="00192A05">
        <w:rPr>
          <w:rFonts w:ascii="Times New Roman" w:hAnsi="Times New Roman" w:cs="Times New Roman"/>
          <w:sz w:val="24"/>
          <w:szCs w:val="24"/>
        </w:rPr>
        <w:t>– uslovi ure</w:t>
      </w:r>
      <w:r>
        <w:rPr>
          <w:rFonts w:ascii="Times New Roman" w:hAnsi="Times New Roman" w:cs="Times New Roman"/>
          <w:sz w:val="24"/>
          <w:szCs w:val="24"/>
        </w:rPr>
        <w:t>đ</w:t>
      </w:r>
      <w:r w:rsidRPr="00192A05">
        <w:rPr>
          <w:rFonts w:ascii="Times New Roman" w:hAnsi="Times New Roman" w:cs="Times New Roman"/>
          <w:sz w:val="24"/>
          <w:szCs w:val="24"/>
        </w:rPr>
        <w:t>enja gra</w:t>
      </w:r>
      <w:r>
        <w:rPr>
          <w:rFonts w:ascii="Times New Roman" w:hAnsi="Times New Roman" w:cs="Times New Roman"/>
          <w:sz w:val="24"/>
          <w:szCs w:val="24"/>
        </w:rPr>
        <w:t>đ</w:t>
      </w:r>
      <w:r w:rsidRPr="00192A05">
        <w:rPr>
          <w:rFonts w:ascii="Times New Roman" w:hAnsi="Times New Roman" w:cs="Times New Roman"/>
          <w:sz w:val="24"/>
          <w:szCs w:val="24"/>
        </w:rPr>
        <w:t>evinskog zemlji</w:t>
      </w:r>
      <w:r>
        <w:rPr>
          <w:rFonts w:ascii="Times New Roman" w:hAnsi="Times New Roman" w:cs="Times New Roman"/>
          <w:sz w:val="24"/>
          <w:szCs w:val="24"/>
        </w:rPr>
        <w:t>š</w:t>
      </w:r>
      <w:r w:rsidRPr="00192A05">
        <w:rPr>
          <w:rFonts w:ascii="Times New Roman" w:hAnsi="Times New Roman" w:cs="Times New Roman"/>
          <w:sz w:val="24"/>
          <w:szCs w:val="24"/>
        </w:rPr>
        <w:t xml:space="preserve">ta, </w:t>
      </w:r>
    </w:p>
    <w:p w14:paraId="5AB3606E" w14:textId="77777777" w:rsidR="000C32FD" w:rsidRDefault="000C32FD" w:rsidP="000C32FD">
      <w:pPr>
        <w:spacing w:after="0" w:line="300" w:lineRule="auto"/>
        <w:jc w:val="both"/>
        <w:rPr>
          <w:rFonts w:ascii="Times New Roman" w:hAnsi="Times New Roman" w:cs="Times New Roman"/>
          <w:sz w:val="24"/>
          <w:szCs w:val="24"/>
        </w:rPr>
      </w:pPr>
      <w:r w:rsidRPr="00192A05">
        <w:rPr>
          <w:rFonts w:ascii="Times New Roman" w:hAnsi="Times New Roman" w:cs="Times New Roman"/>
          <w:sz w:val="24"/>
          <w:szCs w:val="24"/>
        </w:rPr>
        <w:t>– uslovi kori</w:t>
      </w:r>
      <w:r>
        <w:rPr>
          <w:rFonts w:ascii="Times New Roman" w:hAnsi="Times New Roman" w:cs="Times New Roman"/>
          <w:sz w:val="24"/>
          <w:szCs w:val="24"/>
        </w:rPr>
        <w:t>š</w:t>
      </w:r>
      <w:r w:rsidRPr="00192A05">
        <w:rPr>
          <w:rFonts w:ascii="Times New Roman" w:hAnsi="Times New Roman" w:cs="Times New Roman"/>
          <w:sz w:val="24"/>
          <w:szCs w:val="24"/>
        </w:rPr>
        <w:t>tenja zemlji</w:t>
      </w:r>
      <w:r>
        <w:rPr>
          <w:rFonts w:ascii="Times New Roman" w:hAnsi="Times New Roman" w:cs="Times New Roman"/>
          <w:sz w:val="24"/>
          <w:szCs w:val="24"/>
        </w:rPr>
        <w:t>š</w:t>
      </w:r>
      <w:r w:rsidRPr="00192A05">
        <w:rPr>
          <w:rFonts w:ascii="Times New Roman" w:hAnsi="Times New Roman" w:cs="Times New Roman"/>
          <w:sz w:val="24"/>
          <w:szCs w:val="24"/>
        </w:rPr>
        <w:t>ta na za</w:t>
      </w:r>
      <w:r>
        <w:rPr>
          <w:rFonts w:ascii="Times New Roman" w:hAnsi="Times New Roman" w:cs="Times New Roman"/>
          <w:sz w:val="24"/>
          <w:szCs w:val="24"/>
        </w:rPr>
        <w:t>š</w:t>
      </w:r>
      <w:r w:rsidRPr="00192A05">
        <w:rPr>
          <w:rFonts w:ascii="Times New Roman" w:hAnsi="Times New Roman" w:cs="Times New Roman"/>
          <w:sz w:val="24"/>
          <w:szCs w:val="24"/>
        </w:rPr>
        <w:t>titnim infrastrukturnim pojasevima i za</w:t>
      </w:r>
      <w:r>
        <w:rPr>
          <w:rFonts w:ascii="Times New Roman" w:hAnsi="Times New Roman" w:cs="Times New Roman"/>
          <w:sz w:val="24"/>
          <w:szCs w:val="24"/>
        </w:rPr>
        <w:t>š</w:t>
      </w:r>
      <w:r w:rsidRPr="00192A05">
        <w:rPr>
          <w:rFonts w:ascii="Times New Roman" w:hAnsi="Times New Roman" w:cs="Times New Roman"/>
          <w:sz w:val="24"/>
          <w:szCs w:val="24"/>
        </w:rPr>
        <w:t>ti</w:t>
      </w:r>
      <w:r>
        <w:rPr>
          <w:rFonts w:ascii="Times New Roman" w:hAnsi="Times New Roman" w:cs="Times New Roman"/>
          <w:sz w:val="24"/>
          <w:szCs w:val="24"/>
        </w:rPr>
        <w:t>ć</w:t>
      </w:r>
      <w:r w:rsidRPr="00192A05">
        <w:rPr>
          <w:rFonts w:ascii="Times New Roman" w:hAnsi="Times New Roman" w:cs="Times New Roman"/>
          <w:sz w:val="24"/>
          <w:szCs w:val="24"/>
        </w:rPr>
        <w:t>enim podru</w:t>
      </w:r>
      <w:r>
        <w:rPr>
          <w:rFonts w:ascii="Times New Roman" w:hAnsi="Times New Roman" w:cs="Times New Roman"/>
          <w:sz w:val="24"/>
          <w:szCs w:val="24"/>
        </w:rPr>
        <w:t>č</w:t>
      </w:r>
      <w:r w:rsidRPr="00192A05">
        <w:rPr>
          <w:rFonts w:ascii="Times New Roman" w:hAnsi="Times New Roman" w:cs="Times New Roman"/>
          <w:sz w:val="24"/>
          <w:szCs w:val="24"/>
        </w:rPr>
        <w:t>jima, – mjere za</w:t>
      </w:r>
      <w:r>
        <w:rPr>
          <w:rFonts w:ascii="Times New Roman" w:hAnsi="Times New Roman" w:cs="Times New Roman"/>
          <w:sz w:val="24"/>
          <w:szCs w:val="24"/>
        </w:rPr>
        <w:t>š</w:t>
      </w:r>
      <w:r w:rsidRPr="00192A05">
        <w:rPr>
          <w:rFonts w:ascii="Times New Roman" w:hAnsi="Times New Roman" w:cs="Times New Roman"/>
          <w:sz w:val="24"/>
          <w:szCs w:val="24"/>
        </w:rPr>
        <w:t>tite stanovnika i materijalnih dobara od prirodnih i ljudskim djelovanjem izazvanih nepogoda i katastrofa i ratnih djelovanja u skladu sa Zakonom o za</w:t>
      </w:r>
      <w:r>
        <w:rPr>
          <w:rFonts w:ascii="Times New Roman" w:hAnsi="Times New Roman" w:cs="Times New Roman"/>
          <w:sz w:val="24"/>
          <w:szCs w:val="24"/>
        </w:rPr>
        <w:t>š</w:t>
      </w:r>
      <w:r w:rsidRPr="00192A05">
        <w:rPr>
          <w:rFonts w:ascii="Times New Roman" w:hAnsi="Times New Roman" w:cs="Times New Roman"/>
          <w:sz w:val="24"/>
          <w:szCs w:val="24"/>
        </w:rPr>
        <w:t>titi i spa</w:t>
      </w:r>
      <w:r>
        <w:rPr>
          <w:rFonts w:ascii="Times New Roman" w:hAnsi="Times New Roman" w:cs="Times New Roman"/>
          <w:sz w:val="24"/>
          <w:szCs w:val="24"/>
        </w:rPr>
        <w:t>š</w:t>
      </w:r>
      <w:r w:rsidRPr="00192A05">
        <w:rPr>
          <w:rFonts w:ascii="Times New Roman" w:hAnsi="Times New Roman" w:cs="Times New Roman"/>
          <w:sz w:val="24"/>
          <w:szCs w:val="24"/>
        </w:rPr>
        <w:t>avanju ljudi i materijalnih dobara od prirodnih i drugih nesre</w:t>
      </w:r>
      <w:r>
        <w:rPr>
          <w:rFonts w:ascii="Times New Roman" w:hAnsi="Times New Roman" w:cs="Times New Roman"/>
          <w:sz w:val="24"/>
          <w:szCs w:val="24"/>
        </w:rPr>
        <w:t>ć</w:t>
      </w:r>
      <w:r w:rsidRPr="00192A05">
        <w:rPr>
          <w:rFonts w:ascii="Times New Roman" w:hAnsi="Times New Roman" w:cs="Times New Roman"/>
          <w:sz w:val="24"/>
          <w:szCs w:val="24"/>
        </w:rPr>
        <w:t xml:space="preserve">a i drugim propisima, </w:t>
      </w:r>
    </w:p>
    <w:p w14:paraId="2E873CC5" w14:textId="77777777" w:rsidR="000C32FD" w:rsidRDefault="000C32FD" w:rsidP="000C32FD">
      <w:pPr>
        <w:spacing w:after="0" w:line="300" w:lineRule="auto"/>
        <w:jc w:val="both"/>
        <w:rPr>
          <w:rFonts w:ascii="Times New Roman" w:hAnsi="Times New Roman" w:cs="Times New Roman"/>
          <w:sz w:val="24"/>
          <w:szCs w:val="24"/>
        </w:rPr>
      </w:pPr>
      <w:r w:rsidRPr="00192A05">
        <w:rPr>
          <w:rFonts w:ascii="Times New Roman" w:hAnsi="Times New Roman" w:cs="Times New Roman"/>
          <w:sz w:val="24"/>
          <w:szCs w:val="24"/>
        </w:rPr>
        <w:t>– mjere za</w:t>
      </w:r>
      <w:r>
        <w:rPr>
          <w:rFonts w:ascii="Times New Roman" w:hAnsi="Times New Roman" w:cs="Times New Roman"/>
          <w:sz w:val="24"/>
          <w:szCs w:val="24"/>
        </w:rPr>
        <w:t>š</w:t>
      </w:r>
      <w:r w:rsidRPr="00192A05">
        <w:rPr>
          <w:rFonts w:ascii="Times New Roman" w:hAnsi="Times New Roman" w:cs="Times New Roman"/>
          <w:sz w:val="24"/>
          <w:szCs w:val="24"/>
        </w:rPr>
        <w:t>tite prava lica sa smanjenim tjelesnim sposobnostima u skladu sa odredbama Uredbe o prostornim standardima, urbanisti</w:t>
      </w:r>
      <w:r>
        <w:rPr>
          <w:rFonts w:ascii="Times New Roman" w:hAnsi="Times New Roman" w:cs="Times New Roman"/>
          <w:sz w:val="24"/>
          <w:szCs w:val="24"/>
        </w:rPr>
        <w:t>č</w:t>
      </w:r>
      <w:r w:rsidRPr="00192A05">
        <w:rPr>
          <w:rFonts w:ascii="Times New Roman" w:hAnsi="Times New Roman" w:cs="Times New Roman"/>
          <w:sz w:val="24"/>
          <w:szCs w:val="24"/>
        </w:rPr>
        <w:t>ko-tehni</w:t>
      </w:r>
      <w:r>
        <w:rPr>
          <w:rFonts w:ascii="Times New Roman" w:hAnsi="Times New Roman" w:cs="Times New Roman"/>
          <w:sz w:val="24"/>
          <w:szCs w:val="24"/>
        </w:rPr>
        <w:t>č</w:t>
      </w:r>
      <w:r w:rsidRPr="00192A05">
        <w:rPr>
          <w:rFonts w:ascii="Times New Roman" w:hAnsi="Times New Roman" w:cs="Times New Roman"/>
          <w:sz w:val="24"/>
          <w:szCs w:val="24"/>
        </w:rPr>
        <w:t>kim uvjetima i normativima za sprije</w:t>
      </w:r>
      <w:r>
        <w:rPr>
          <w:rFonts w:ascii="Times New Roman" w:hAnsi="Times New Roman" w:cs="Times New Roman"/>
          <w:sz w:val="24"/>
          <w:szCs w:val="24"/>
        </w:rPr>
        <w:t>č</w:t>
      </w:r>
      <w:r w:rsidRPr="00192A05">
        <w:rPr>
          <w:rFonts w:ascii="Times New Roman" w:hAnsi="Times New Roman" w:cs="Times New Roman"/>
          <w:sz w:val="24"/>
          <w:szCs w:val="24"/>
        </w:rPr>
        <w:t>avanje stvaranja svih barijera za lica sa umanjenim tjelesnim sposobnostima, posebno kod izgradnje objekata (javni gradski saobra</w:t>
      </w:r>
      <w:r>
        <w:rPr>
          <w:rFonts w:ascii="Times New Roman" w:hAnsi="Times New Roman" w:cs="Times New Roman"/>
          <w:sz w:val="24"/>
          <w:szCs w:val="24"/>
        </w:rPr>
        <w:t>ć</w:t>
      </w:r>
      <w:r w:rsidRPr="00192A05">
        <w:rPr>
          <w:rFonts w:ascii="Times New Roman" w:hAnsi="Times New Roman" w:cs="Times New Roman"/>
          <w:sz w:val="24"/>
          <w:szCs w:val="24"/>
        </w:rPr>
        <w:t>aj, saobra</w:t>
      </w:r>
      <w:r>
        <w:rPr>
          <w:rFonts w:ascii="Times New Roman" w:hAnsi="Times New Roman" w:cs="Times New Roman"/>
          <w:sz w:val="24"/>
          <w:szCs w:val="24"/>
        </w:rPr>
        <w:t>ć</w:t>
      </w:r>
      <w:r w:rsidRPr="00192A05">
        <w:rPr>
          <w:rFonts w:ascii="Times New Roman" w:hAnsi="Times New Roman" w:cs="Times New Roman"/>
          <w:sz w:val="24"/>
          <w:szCs w:val="24"/>
        </w:rPr>
        <w:t>ajnice, saobra</w:t>
      </w:r>
      <w:r>
        <w:rPr>
          <w:rFonts w:ascii="Times New Roman" w:hAnsi="Times New Roman" w:cs="Times New Roman"/>
          <w:sz w:val="24"/>
          <w:szCs w:val="24"/>
        </w:rPr>
        <w:t>ć</w:t>
      </w:r>
      <w:r w:rsidRPr="00192A05">
        <w:rPr>
          <w:rFonts w:ascii="Times New Roman" w:hAnsi="Times New Roman" w:cs="Times New Roman"/>
          <w:sz w:val="24"/>
          <w:szCs w:val="24"/>
        </w:rPr>
        <w:t>aj u mirovanju, pje</w:t>
      </w:r>
      <w:r>
        <w:rPr>
          <w:rFonts w:ascii="Times New Roman" w:hAnsi="Times New Roman" w:cs="Times New Roman"/>
          <w:sz w:val="24"/>
          <w:szCs w:val="24"/>
        </w:rPr>
        <w:t>š</w:t>
      </w:r>
      <w:r w:rsidRPr="00192A05">
        <w:rPr>
          <w:rFonts w:ascii="Times New Roman" w:hAnsi="Times New Roman" w:cs="Times New Roman"/>
          <w:sz w:val="24"/>
          <w:szCs w:val="24"/>
        </w:rPr>
        <w:t>a</w:t>
      </w:r>
      <w:r>
        <w:rPr>
          <w:rFonts w:ascii="Times New Roman" w:hAnsi="Times New Roman" w:cs="Times New Roman"/>
          <w:sz w:val="24"/>
          <w:szCs w:val="24"/>
        </w:rPr>
        <w:t>č</w:t>
      </w:r>
      <w:r w:rsidRPr="00192A05">
        <w:rPr>
          <w:rFonts w:ascii="Times New Roman" w:hAnsi="Times New Roman" w:cs="Times New Roman"/>
          <w:sz w:val="24"/>
          <w:szCs w:val="24"/>
        </w:rPr>
        <w:t>ki saobra</w:t>
      </w:r>
      <w:r>
        <w:rPr>
          <w:rFonts w:ascii="Times New Roman" w:hAnsi="Times New Roman" w:cs="Times New Roman"/>
          <w:sz w:val="24"/>
          <w:szCs w:val="24"/>
        </w:rPr>
        <w:t>ć</w:t>
      </w:r>
      <w:r w:rsidRPr="00192A05">
        <w:rPr>
          <w:rFonts w:ascii="Times New Roman" w:hAnsi="Times New Roman" w:cs="Times New Roman"/>
          <w:sz w:val="24"/>
          <w:szCs w:val="24"/>
        </w:rPr>
        <w:t xml:space="preserve">aj, </w:t>
      </w:r>
      <w:r>
        <w:rPr>
          <w:rFonts w:ascii="Times New Roman" w:hAnsi="Times New Roman" w:cs="Times New Roman"/>
          <w:sz w:val="24"/>
          <w:szCs w:val="24"/>
        </w:rPr>
        <w:t>ž</w:t>
      </w:r>
      <w:r w:rsidRPr="00192A05">
        <w:rPr>
          <w:rFonts w:ascii="Times New Roman" w:hAnsi="Times New Roman" w:cs="Times New Roman"/>
          <w:sz w:val="24"/>
          <w:szCs w:val="24"/>
        </w:rPr>
        <w:t>eljezni</w:t>
      </w:r>
      <w:r>
        <w:rPr>
          <w:rFonts w:ascii="Times New Roman" w:hAnsi="Times New Roman" w:cs="Times New Roman"/>
          <w:sz w:val="24"/>
          <w:szCs w:val="24"/>
        </w:rPr>
        <w:t>č</w:t>
      </w:r>
      <w:r w:rsidRPr="00192A05">
        <w:rPr>
          <w:rFonts w:ascii="Times New Roman" w:hAnsi="Times New Roman" w:cs="Times New Roman"/>
          <w:sz w:val="24"/>
          <w:szCs w:val="24"/>
        </w:rPr>
        <w:t>ki, zra</w:t>
      </w:r>
      <w:r>
        <w:rPr>
          <w:rFonts w:ascii="Times New Roman" w:hAnsi="Times New Roman" w:cs="Times New Roman"/>
          <w:sz w:val="24"/>
          <w:szCs w:val="24"/>
        </w:rPr>
        <w:t>č</w:t>
      </w:r>
      <w:r w:rsidRPr="00192A05">
        <w:rPr>
          <w:rFonts w:ascii="Times New Roman" w:hAnsi="Times New Roman" w:cs="Times New Roman"/>
          <w:sz w:val="24"/>
          <w:szCs w:val="24"/>
        </w:rPr>
        <w:t>ni i vodni saobra</w:t>
      </w:r>
      <w:r>
        <w:rPr>
          <w:rFonts w:ascii="Times New Roman" w:hAnsi="Times New Roman" w:cs="Times New Roman"/>
          <w:sz w:val="24"/>
          <w:szCs w:val="24"/>
        </w:rPr>
        <w:t>ć</w:t>
      </w:r>
      <w:r w:rsidRPr="00192A05">
        <w:rPr>
          <w:rFonts w:ascii="Times New Roman" w:hAnsi="Times New Roman" w:cs="Times New Roman"/>
          <w:sz w:val="24"/>
          <w:szCs w:val="24"/>
        </w:rPr>
        <w:t>aj) i izgradnje pristupa svim javnim objektima i objektima kolektivnog stanovanja,</w:t>
      </w:r>
    </w:p>
    <w:p w14:paraId="15331F1F" w14:textId="77777777" w:rsidR="000C32FD" w:rsidRDefault="000C32FD" w:rsidP="000C32FD">
      <w:pPr>
        <w:spacing w:after="0" w:line="300" w:lineRule="auto"/>
        <w:jc w:val="both"/>
        <w:rPr>
          <w:rFonts w:ascii="Times New Roman" w:hAnsi="Times New Roman" w:cs="Times New Roman"/>
          <w:sz w:val="24"/>
          <w:szCs w:val="24"/>
        </w:rPr>
      </w:pPr>
      <w:r w:rsidRPr="00192A05">
        <w:rPr>
          <w:rFonts w:ascii="Times New Roman" w:hAnsi="Times New Roman" w:cs="Times New Roman"/>
          <w:sz w:val="24"/>
          <w:szCs w:val="24"/>
        </w:rPr>
        <w:t xml:space="preserve"> – uslovi ure</w:t>
      </w:r>
      <w:r>
        <w:rPr>
          <w:rFonts w:ascii="Times New Roman" w:hAnsi="Times New Roman" w:cs="Times New Roman"/>
          <w:sz w:val="24"/>
          <w:szCs w:val="24"/>
        </w:rPr>
        <w:t>đ</w:t>
      </w:r>
      <w:r w:rsidRPr="00192A05">
        <w:rPr>
          <w:rFonts w:ascii="Times New Roman" w:hAnsi="Times New Roman" w:cs="Times New Roman"/>
          <w:sz w:val="24"/>
          <w:szCs w:val="24"/>
        </w:rPr>
        <w:t>enja zelenih i slobodnih povr</w:t>
      </w:r>
      <w:r>
        <w:rPr>
          <w:rFonts w:ascii="Times New Roman" w:hAnsi="Times New Roman" w:cs="Times New Roman"/>
          <w:sz w:val="24"/>
          <w:szCs w:val="24"/>
        </w:rPr>
        <w:t>š</w:t>
      </w:r>
      <w:r w:rsidRPr="00192A05">
        <w:rPr>
          <w:rFonts w:ascii="Times New Roman" w:hAnsi="Times New Roman" w:cs="Times New Roman"/>
          <w:sz w:val="24"/>
          <w:szCs w:val="24"/>
        </w:rPr>
        <w:t xml:space="preserve">ina, </w:t>
      </w:r>
    </w:p>
    <w:p w14:paraId="653D9BA9" w14:textId="77777777" w:rsidR="000C32FD" w:rsidRDefault="000C32FD" w:rsidP="000C32FD">
      <w:pPr>
        <w:spacing w:after="0" w:line="300" w:lineRule="auto"/>
        <w:jc w:val="both"/>
        <w:rPr>
          <w:rFonts w:ascii="Times New Roman" w:hAnsi="Times New Roman" w:cs="Times New Roman"/>
          <w:sz w:val="24"/>
          <w:szCs w:val="24"/>
        </w:rPr>
      </w:pPr>
      <w:r w:rsidRPr="00192A05">
        <w:rPr>
          <w:rFonts w:ascii="Times New Roman" w:hAnsi="Times New Roman" w:cs="Times New Roman"/>
          <w:sz w:val="24"/>
          <w:szCs w:val="24"/>
        </w:rPr>
        <w:t>– mjere sprije</w:t>
      </w:r>
      <w:r>
        <w:rPr>
          <w:rFonts w:ascii="Times New Roman" w:hAnsi="Times New Roman" w:cs="Times New Roman"/>
          <w:sz w:val="24"/>
          <w:szCs w:val="24"/>
        </w:rPr>
        <w:t>č</w:t>
      </w:r>
      <w:r w:rsidRPr="00192A05">
        <w:rPr>
          <w:rFonts w:ascii="Times New Roman" w:hAnsi="Times New Roman" w:cs="Times New Roman"/>
          <w:sz w:val="24"/>
          <w:szCs w:val="24"/>
        </w:rPr>
        <w:t>avanja nepovoljnih utjecaja na okoli</w:t>
      </w:r>
      <w:r>
        <w:rPr>
          <w:rFonts w:ascii="Times New Roman" w:hAnsi="Times New Roman" w:cs="Times New Roman"/>
          <w:sz w:val="24"/>
          <w:szCs w:val="24"/>
        </w:rPr>
        <w:t>š</w:t>
      </w:r>
      <w:r w:rsidRPr="00192A05">
        <w:rPr>
          <w:rFonts w:ascii="Times New Roman" w:hAnsi="Times New Roman" w:cs="Times New Roman"/>
          <w:sz w:val="24"/>
          <w:szCs w:val="24"/>
        </w:rPr>
        <w:t xml:space="preserve">, </w:t>
      </w:r>
    </w:p>
    <w:p w14:paraId="07899377" w14:textId="77777777" w:rsidR="000C32FD" w:rsidRPr="00192A05" w:rsidRDefault="000C32FD" w:rsidP="000C32FD">
      <w:pPr>
        <w:spacing w:after="0" w:line="300" w:lineRule="auto"/>
        <w:jc w:val="both"/>
        <w:rPr>
          <w:rFonts w:ascii="Times New Roman" w:hAnsi="Times New Roman" w:cs="Times New Roman"/>
          <w:sz w:val="24"/>
          <w:szCs w:val="24"/>
        </w:rPr>
      </w:pPr>
      <w:r w:rsidRPr="00192A05">
        <w:rPr>
          <w:rFonts w:ascii="Times New Roman" w:hAnsi="Times New Roman" w:cs="Times New Roman"/>
          <w:sz w:val="24"/>
          <w:szCs w:val="24"/>
        </w:rPr>
        <w:t>– odnosi prema postoje</w:t>
      </w:r>
      <w:r>
        <w:rPr>
          <w:rFonts w:ascii="Times New Roman" w:hAnsi="Times New Roman" w:cs="Times New Roman"/>
          <w:sz w:val="24"/>
          <w:szCs w:val="24"/>
        </w:rPr>
        <w:t>ć</w:t>
      </w:r>
      <w:r w:rsidRPr="00192A05">
        <w:rPr>
          <w:rFonts w:ascii="Times New Roman" w:hAnsi="Times New Roman" w:cs="Times New Roman"/>
          <w:sz w:val="24"/>
          <w:szCs w:val="24"/>
        </w:rPr>
        <w:t>im objektima</w:t>
      </w:r>
    </w:p>
    <w:p w14:paraId="43EAF361" w14:textId="77777777" w:rsidR="000C32FD" w:rsidRPr="007E0357" w:rsidRDefault="000C32FD" w:rsidP="000C32FD">
      <w:pPr>
        <w:spacing w:after="0" w:line="240" w:lineRule="auto"/>
        <w:jc w:val="both"/>
      </w:pPr>
    </w:p>
    <w:p w14:paraId="27879E17" w14:textId="77777777" w:rsidR="000C32FD" w:rsidRPr="00CE4E5B" w:rsidRDefault="000C32FD" w:rsidP="000C32FD">
      <w:pPr>
        <w:spacing w:after="0" w:line="240" w:lineRule="auto"/>
        <w:jc w:val="both"/>
        <w:rPr>
          <w:rFonts w:ascii="Times New Roman" w:hAnsi="Times New Roman" w:cs="Times New Roman"/>
          <w:b/>
          <w:sz w:val="24"/>
          <w:szCs w:val="24"/>
        </w:rPr>
      </w:pPr>
      <w:r w:rsidRPr="007E0357">
        <w:tab/>
      </w:r>
      <w:r w:rsidRPr="00CE4E5B">
        <w:rPr>
          <w:rFonts w:ascii="Times New Roman" w:hAnsi="Times New Roman" w:cs="Times New Roman"/>
          <w:b/>
          <w:sz w:val="24"/>
          <w:szCs w:val="24"/>
        </w:rPr>
        <w:t>I. – GRANICE PROSTORNE CJELINE</w:t>
      </w:r>
    </w:p>
    <w:p w14:paraId="18C8A7A2" w14:textId="77777777" w:rsidR="000C32FD" w:rsidRPr="00CE4E5B" w:rsidRDefault="000C32FD" w:rsidP="000C32FD">
      <w:pPr>
        <w:spacing w:after="0" w:line="240" w:lineRule="auto"/>
        <w:jc w:val="both"/>
        <w:rPr>
          <w:rFonts w:ascii="Times New Roman" w:hAnsi="Times New Roman" w:cs="Times New Roman"/>
          <w:sz w:val="24"/>
          <w:szCs w:val="24"/>
        </w:rPr>
      </w:pPr>
    </w:p>
    <w:p w14:paraId="64D3AC12" w14:textId="77777777" w:rsidR="000C32FD" w:rsidRDefault="000C32FD" w:rsidP="000C32FD">
      <w:pPr>
        <w:spacing w:after="0" w:line="240" w:lineRule="auto"/>
        <w:jc w:val="center"/>
        <w:rPr>
          <w:rFonts w:ascii="Times New Roman" w:hAnsi="Times New Roman" w:cs="Times New Roman"/>
          <w:sz w:val="24"/>
          <w:szCs w:val="24"/>
        </w:rPr>
      </w:pPr>
      <w:r w:rsidRPr="00CE4E5B">
        <w:rPr>
          <w:rFonts w:ascii="Times New Roman" w:hAnsi="Times New Roman" w:cs="Times New Roman"/>
          <w:sz w:val="24"/>
          <w:szCs w:val="24"/>
        </w:rPr>
        <w:t>Član 2.</w:t>
      </w:r>
    </w:p>
    <w:p w14:paraId="277D0D8D" w14:textId="77777777" w:rsidR="000C32FD" w:rsidRPr="00CE4E5B" w:rsidRDefault="000C32FD" w:rsidP="000C32FD">
      <w:pPr>
        <w:spacing w:after="0" w:line="240" w:lineRule="auto"/>
        <w:jc w:val="center"/>
        <w:rPr>
          <w:rFonts w:ascii="Times New Roman" w:hAnsi="Times New Roman" w:cs="Times New Roman"/>
          <w:sz w:val="24"/>
          <w:szCs w:val="24"/>
        </w:rPr>
      </w:pPr>
    </w:p>
    <w:p w14:paraId="037D99FE" w14:textId="6DB0A90A" w:rsidR="000C32FD" w:rsidRPr="00CE4E5B" w:rsidRDefault="000C32FD" w:rsidP="000C32FD">
      <w:pPr>
        <w:spacing w:after="0" w:line="300" w:lineRule="auto"/>
        <w:jc w:val="both"/>
        <w:rPr>
          <w:rFonts w:ascii="Times New Roman" w:hAnsi="Times New Roman" w:cs="Times New Roman"/>
          <w:sz w:val="24"/>
          <w:szCs w:val="24"/>
        </w:rPr>
      </w:pPr>
      <w:r w:rsidRPr="007E0357">
        <w:tab/>
      </w:r>
      <w:r w:rsidRPr="00CE4E5B">
        <w:rPr>
          <w:rFonts w:ascii="Times New Roman" w:hAnsi="Times New Roman" w:cs="Times New Roman"/>
          <w:sz w:val="24"/>
          <w:szCs w:val="24"/>
        </w:rPr>
        <w:t xml:space="preserve">Granica obuhvata polazi od </w:t>
      </w:r>
      <w:r>
        <w:rPr>
          <w:rFonts w:ascii="Times New Roman" w:hAnsi="Times New Roman" w:cs="Times New Roman"/>
          <w:sz w:val="24"/>
          <w:szCs w:val="24"/>
        </w:rPr>
        <w:t>ušća reguliranog korita rijeke Grabarske i Kladušnice na sjeveru, potom produžava istočnom stranom reguliranog korita Kladušnice sve do magistralne ceste M4.3-001, odnosno mosta u sklopu iste, a koja je sastavni dio obuhvata</w:t>
      </w:r>
      <w:r w:rsidRPr="00CE4E5B">
        <w:rPr>
          <w:rFonts w:ascii="Times New Roman" w:hAnsi="Times New Roman" w:cs="Times New Roman"/>
          <w:sz w:val="24"/>
          <w:szCs w:val="24"/>
        </w:rPr>
        <w:t>.</w:t>
      </w:r>
      <w:r>
        <w:rPr>
          <w:rFonts w:ascii="Times New Roman" w:hAnsi="Times New Roman" w:cs="Times New Roman"/>
          <w:sz w:val="24"/>
          <w:szCs w:val="24"/>
        </w:rPr>
        <w:t xml:space="preserve"> Granica obuhvata od mosta nastavlja južnom stranom parcele magistralne ceste M4.3-001 u pravcu prema spoju, </w:t>
      </w:r>
      <w:r>
        <w:rPr>
          <w:rFonts w:ascii="Times New Roman" w:hAnsi="Times New Roman" w:cs="Times New Roman"/>
          <w:sz w:val="24"/>
          <w:szCs w:val="24"/>
        </w:rPr>
        <w:lastRenderedPageBreak/>
        <w:t>odnosno</w:t>
      </w:r>
      <w:r w:rsidR="007F1547">
        <w:rPr>
          <w:rFonts w:ascii="Times New Roman" w:hAnsi="Times New Roman" w:cs="Times New Roman"/>
          <w:sz w:val="24"/>
          <w:szCs w:val="24"/>
        </w:rPr>
        <w:t xml:space="preserve"> raskkrsnici sa magistralnom cestom M4.2-001 (Križ) gdje se južnom stranom parcele magistralne ceste M4.2-001 nastavlja sve do spoja sa reguliranim koritom Grabarske, a potom se od ove lokacije nastavlja reguliranim koritom Grabarske sve do ušća reguliranih korita Grabarske i Kladušnice (početne tačke), odnosno obuhvat plana je omeđen ušćem reguliranih korita rijeka Grabarske i Kladušnice na sjeveru, reguliranim koritom Kladsušnice na istoku, magistralnom cestom M4.3-001 i M4.2-001 na jugu i reguliranim tokom Grabarske na zapadu sve do ušća.</w:t>
      </w:r>
    </w:p>
    <w:p w14:paraId="0489487E" w14:textId="4F68D679" w:rsidR="000C32FD" w:rsidRPr="00CE4E5B" w:rsidRDefault="000C32FD" w:rsidP="000C32FD">
      <w:pPr>
        <w:spacing w:after="0" w:line="300" w:lineRule="auto"/>
        <w:jc w:val="both"/>
        <w:rPr>
          <w:rFonts w:ascii="Times New Roman" w:hAnsi="Times New Roman" w:cs="Times New Roman"/>
          <w:sz w:val="24"/>
          <w:szCs w:val="24"/>
        </w:rPr>
      </w:pPr>
      <w:r w:rsidRPr="00CE4E5B">
        <w:rPr>
          <w:rFonts w:ascii="Times New Roman" w:hAnsi="Times New Roman" w:cs="Times New Roman"/>
          <w:sz w:val="24"/>
          <w:szCs w:val="24"/>
        </w:rPr>
        <w:t xml:space="preserve">Površina obuhvata iznosi cca </w:t>
      </w:r>
      <w:r w:rsidR="005B6C27">
        <w:rPr>
          <w:rFonts w:ascii="Times New Roman" w:hAnsi="Times New Roman" w:cs="Times New Roman"/>
          <w:sz w:val="24"/>
          <w:szCs w:val="24"/>
        </w:rPr>
        <w:t>47</w:t>
      </w:r>
      <w:r w:rsidRPr="00CE4E5B">
        <w:rPr>
          <w:rFonts w:ascii="Times New Roman" w:hAnsi="Times New Roman" w:cs="Times New Roman"/>
          <w:sz w:val="24"/>
          <w:szCs w:val="24"/>
        </w:rPr>
        <w:t xml:space="preserve"> ha. </w:t>
      </w:r>
    </w:p>
    <w:p w14:paraId="21AECB7D" w14:textId="77777777" w:rsidR="000C32FD" w:rsidRPr="007E0357" w:rsidRDefault="000C32FD" w:rsidP="000C32FD">
      <w:pPr>
        <w:spacing w:after="0" w:line="240" w:lineRule="auto"/>
        <w:jc w:val="both"/>
      </w:pPr>
    </w:p>
    <w:p w14:paraId="49C1395A" w14:textId="77777777" w:rsidR="000C32FD" w:rsidRPr="00CE4E5B" w:rsidRDefault="000C32FD" w:rsidP="000C32FD">
      <w:pPr>
        <w:spacing w:after="0" w:line="300" w:lineRule="auto"/>
        <w:jc w:val="both"/>
        <w:rPr>
          <w:rFonts w:ascii="Times New Roman" w:hAnsi="Times New Roman" w:cs="Times New Roman"/>
          <w:b/>
          <w:sz w:val="24"/>
          <w:szCs w:val="24"/>
        </w:rPr>
      </w:pPr>
      <w:r w:rsidRPr="007E0357">
        <w:tab/>
      </w:r>
      <w:r w:rsidRPr="00CE4E5B">
        <w:rPr>
          <w:rFonts w:ascii="Times New Roman" w:hAnsi="Times New Roman" w:cs="Times New Roman"/>
          <w:b/>
          <w:sz w:val="24"/>
          <w:szCs w:val="24"/>
        </w:rPr>
        <w:t>II. – URBANISTIČKO TEHNIČKI UVJETI  ZA IZGRADNJU GRAĐEVINA</w:t>
      </w:r>
    </w:p>
    <w:p w14:paraId="14C1FB5A" w14:textId="77777777" w:rsidR="000C32FD" w:rsidRPr="00CE4E5B" w:rsidRDefault="000C32FD" w:rsidP="000C32FD">
      <w:pPr>
        <w:spacing w:after="0" w:line="300" w:lineRule="auto"/>
        <w:jc w:val="both"/>
        <w:rPr>
          <w:rFonts w:ascii="Times New Roman" w:hAnsi="Times New Roman" w:cs="Times New Roman"/>
          <w:sz w:val="24"/>
          <w:szCs w:val="24"/>
        </w:rPr>
      </w:pPr>
    </w:p>
    <w:p w14:paraId="70D47460" w14:textId="77777777" w:rsidR="000C32FD" w:rsidRPr="00CE4E5B" w:rsidRDefault="000C32FD" w:rsidP="000C32FD">
      <w:pPr>
        <w:spacing w:after="0" w:line="300" w:lineRule="auto"/>
        <w:jc w:val="center"/>
        <w:rPr>
          <w:rFonts w:ascii="Times New Roman" w:hAnsi="Times New Roman" w:cs="Times New Roman"/>
          <w:sz w:val="24"/>
          <w:szCs w:val="24"/>
        </w:rPr>
      </w:pPr>
      <w:r w:rsidRPr="00CE4E5B">
        <w:rPr>
          <w:rFonts w:ascii="Times New Roman" w:hAnsi="Times New Roman" w:cs="Times New Roman"/>
          <w:sz w:val="24"/>
          <w:szCs w:val="24"/>
        </w:rPr>
        <w:t>Član 3.</w:t>
      </w:r>
    </w:p>
    <w:p w14:paraId="2181680F" w14:textId="77777777" w:rsidR="000C32FD" w:rsidRPr="00CE4E5B" w:rsidRDefault="000C32FD" w:rsidP="000C32FD">
      <w:pPr>
        <w:spacing w:after="0" w:line="300" w:lineRule="auto"/>
        <w:jc w:val="both"/>
        <w:rPr>
          <w:rFonts w:ascii="Times New Roman" w:hAnsi="Times New Roman" w:cs="Times New Roman"/>
          <w:sz w:val="24"/>
          <w:szCs w:val="24"/>
        </w:rPr>
      </w:pPr>
    </w:p>
    <w:p w14:paraId="7C81D18D" w14:textId="77777777" w:rsidR="000C32FD" w:rsidRPr="00CE4E5B" w:rsidRDefault="000C32FD" w:rsidP="000C32FD">
      <w:pPr>
        <w:spacing w:after="0" w:line="300" w:lineRule="auto"/>
        <w:jc w:val="both"/>
        <w:rPr>
          <w:rFonts w:ascii="Times New Roman" w:hAnsi="Times New Roman" w:cs="Times New Roman"/>
          <w:sz w:val="24"/>
          <w:szCs w:val="24"/>
        </w:rPr>
      </w:pPr>
      <w:r w:rsidRPr="00CE4E5B">
        <w:rPr>
          <w:rFonts w:ascii="Times New Roman" w:hAnsi="Times New Roman" w:cs="Times New Roman"/>
          <w:sz w:val="24"/>
          <w:szCs w:val="24"/>
        </w:rPr>
        <w:tab/>
        <w:t>Namjena planiranih objekata,gabarit, položaj i spratnost u prostoru je orjentaciono određena i u grafičkom prilogu Plana.</w:t>
      </w:r>
    </w:p>
    <w:p w14:paraId="1B5100B7" w14:textId="77777777" w:rsidR="000C32FD" w:rsidRPr="007E0357" w:rsidRDefault="000C32FD" w:rsidP="000C32FD">
      <w:pPr>
        <w:spacing w:after="0" w:line="240" w:lineRule="auto"/>
        <w:jc w:val="both"/>
      </w:pPr>
    </w:p>
    <w:p w14:paraId="0D9534F1" w14:textId="77777777" w:rsidR="000C32FD" w:rsidRPr="004E261D" w:rsidRDefault="000C32FD" w:rsidP="000C32FD">
      <w:pPr>
        <w:spacing w:after="0" w:line="300" w:lineRule="auto"/>
        <w:jc w:val="center"/>
        <w:rPr>
          <w:rFonts w:ascii="Times New Roman" w:hAnsi="Times New Roman" w:cs="Times New Roman"/>
          <w:sz w:val="24"/>
          <w:szCs w:val="24"/>
        </w:rPr>
      </w:pPr>
      <w:r w:rsidRPr="004E261D">
        <w:rPr>
          <w:rFonts w:ascii="Times New Roman" w:hAnsi="Times New Roman" w:cs="Times New Roman"/>
          <w:sz w:val="24"/>
          <w:szCs w:val="24"/>
        </w:rPr>
        <w:t>Član 4.</w:t>
      </w:r>
    </w:p>
    <w:p w14:paraId="301CA777" w14:textId="77777777" w:rsidR="000C32FD" w:rsidRPr="004E261D" w:rsidRDefault="000C32FD" w:rsidP="000C32FD">
      <w:pPr>
        <w:spacing w:after="0" w:line="300" w:lineRule="auto"/>
        <w:jc w:val="both"/>
        <w:rPr>
          <w:rFonts w:ascii="Times New Roman" w:hAnsi="Times New Roman" w:cs="Times New Roman"/>
          <w:sz w:val="24"/>
          <w:szCs w:val="24"/>
        </w:rPr>
      </w:pPr>
    </w:p>
    <w:p w14:paraId="5651569F" w14:textId="773641B4"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Planirani gabariti objekta će se končno definisati i odrediti obaveznom izradom investiciono tehničke dokumentacije, na osnovu datih regulacionih i građevinskih linija</w:t>
      </w:r>
      <w:r w:rsidR="005B6C27">
        <w:rPr>
          <w:rFonts w:ascii="Times New Roman" w:hAnsi="Times New Roman" w:cs="Times New Roman"/>
          <w:sz w:val="24"/>
          <w:szCs w:val="24"/>
        </w:rPr>
        <w:t xml:space="preserve"> i</w:t>
      </w:r>
      <w:r w:rsidRPr="004E261D">
        <w:rPr>
          <w:rFonts w:ascii="Times New Roman" w:hAnsi="Times New Roman" w:cs="Times New Roman"/>
          <w:sz w:val="24"/>
          <w:szCs w:val="24"/>
        </w:rPr>
        <w:t xml:space="preserve"> uslova propisanih ovom Odlukom.</w:t>
      </w:r>
    </w:p>
    <w:p w14:paraId="0974FC2A" w14:textId="77777777" w:rsidR="000C32FD" w:rsidRPr="007E0357" w:rsidRDefault="000C32FD" w:rsidP="000C32FD">
      <w:pPr>
        <w:spacing w:after="0" w:line="240" w:lineRule="auto"/>
        <w:jc w:val="both"/>
      </w:pPr>
    </w:p>
    <w:p w14:paraId="67FA8809" w14:textId="77777777" w:rsidR="000C32FD" w:rsidRPr="004E261D" w:rsidRDefault="000C32FD" w:rsidP="000C32FD">
      <w:pPr>
        <w:spacing w:after="0" w:line="300" w:lineRule="auto"/>
        <w:jc w:val="center"/>
        <w:rPr>
          <w:rFonts w:ascii="Times New Roman" w:hAnsi="Times New Roman" w:cs="Times New Roman"/>
          <w:sz w:val="24"/>
          <w:szCs w:val="24"/>
        </w:rPr>
      </w:pPr>
      <w:r w:rsidRPr="004E261D">
        <w:rPr>
          <w:rFonts w:ascii="Times New Roman" w:hAnsi="Times New Roman" w:cs="Times New Roman"/>
          <w:sz w:val="24"/>
          <w:szCs w:val="24"/>
        </w:rPr>
        <w:t xml:space="preserve">Član </w:t>
      </w:r>
      <w:r>
        <w:rPr>
          <w:rFonts w:ascii="Times New Roman" w:hAnsi="Times New Roman" w:cs="Times New Roman"/>
          <w:sz w:val="24"/>
          <w:szCs w:val="24"/>
        </w:rPr>
        <w:t>5</w:t>
      </w:r>
      <w:r w:rsidRPr="004E261D">
        <w:rPr>
          <w:rFonts w:ascii="Times New Roman" w:hAnsi="Times New Roman" w:cs="Times New Roman"/>
          <w:sz w:val="24"/>
          <w:szCs w:val="24"/>
        </w:rPr>
        <w:t>.</w:t>
      </w:r>
    </w:p>
    <w:p w14:paraId="1141A4A1" w14:textId="77777777" w:rsidR="000C32FD" w:rsidRPr="004E261D" w:rsidRDefault="000C32FD" w:rsidP="000C32FD">
      <w:pPr>
        <w:spacing w:after="0" w:line="300" w:lineRule="auto"/>
        <w:jc w:val="both"/>
        <w:rPr>
          <w:rFonts w:ascii="Times New Roman" w:hAnsi="Times New Roman" w:cs="Times New Roman"/>
          <w:sz w:val="24"/>
          <w:szCs w:val="24"/>
        </w:rPr>
      </w:pPr>
    </w:p>
    <w:p w14:paraId="1E55626C" w14:textId="77837F96"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Preporučuje se zbog potrebe dosljedenog provođenja Regulacionog plana,</w:t>
      </w:r>
      <w:r w:rsidR="005B6C27">
        <w:rPr>
          <w:rFonts w:ascii="Times New Roman" w:hAnsi="Times New Roman" w:cs="Times New Roman"/>
          <w:sz w:val="24"/>
          <w:szCs w:val="24"/>
        </w:rPr>
        <w:t xml:space="preserve"> </w:t>
      </w:r>
      <w:r w:rsidRPr="004E261D">
        <w:rPr>
          <w:rFonts w:ascii="Times New Roman" w:hAnsi="Times New Roman" w:cs="Times New Roman"/>
          <w:sz w:val="24"/>
          <w:szCs w:val="24"/>
        </w:rPr>
        <w:t>izrada projekata komunalnih infrastrukturni sistema za teritorij u obuhvatu Regulacionog plana koji je neophodan osnov za izdavanje urbanističko-tehničkih uslova građenja.</w:t>
      </w:r>
    </w:p>
    <w:p w14:paraId="4CAD89F9" w14:textId="77777777" w:rsidR="000C32FD" w:rsidRPr="007E0357" w:rsidRDefault="000C32FD" w:rsidP="000C32FD">
      <w:pPr>
        <w:spacing w:after="0" w:line="240" w:lineRule="auto"/>
        <w:jc w:val="both"/>
      </w:pPr>
      <w:r w:rsidRPr="007E0357">
        <w:tab/>
      </w:r>
      <w:r w:rsidRPr="007E0357">
        <w:tab/>
      </w:r>
      <w:r w:rsidRPr="007E0357">
        <w:tab/>
      </w:r>
      <w:r w:rsidRPr="007E0357">
        <w:tab/>
      </w:r>
      <w:r w:rsidRPr="007E0357">
        <w:tab/>
      </w:r>
    </w:p>
    <w:p w14:paraId="3892ECE6" w14:textId="77777777" w:rsidR="000C32FD" w:rsidRPr="004E261D" w:rsidRDefault="000C32FD" w:rsidP="000C32FD">
      <w:pPr>
        <w:spacing w:after="0" w:line="300" w:lineRule="auto"/>
        <w:jc w:val="center"/>
        <w:rPr>
          <w:rFonts w:ascii="Times New Roman" w:hAnsi="Times New Roman" w:cs="Times New Roman"/>
          <w:sz w:val="24"/>
          <w:szCs w:val="24"/>
        </w:rPr>
      </w:pPr>
      <w:r w:rsidRPr="004E261D">
        <w:rPr>
          <w:rFonts w:ascii="Times New Roman" w:hAnsi="Times New Roman" w:cs="Times New Roman"/>
          <w:sz w:val="24"/>
          <w:szCs w:val="24"/>
        </w:rPr>
        <w:t xml:space="preserve">Član </w:t>
      </w:r>
      <w:r>
        <w:rPr>
          <w:rFonts w:ascii="Times New Roman" w:hAnsi="Times New Roman" w:cs="Times New Roman"/>
          <w:sz w:val="24"/>
          <w:szCs w:val="24"/>
        </w:rPr>
        <w:t>6</w:t>
      </w:r>
      <w:r w:rsidRPr="004E261D">
        <w:rPr>
          <w:rFonts w:ascii="Times New Roman" w:hAnsi="Times New Roman" w:cs="Times New Roman"/>
          <w:sz w:val="24"/>
          <w:szCs w:val="24"/>
        </w:rPr>
        <w:t>.</w:t>
      </w:r>
    </w:p>
    <w:p w14:paraId="77970C6B" w14:textId="77777777" w:rsidR="000C32FD" w:rsidRPr="004E261D" w:rsidRDefault="000C32FD" w:rsidP="000C32FD">
      <w:pPr>
        <w:spacing w:after="0" w:line="300" w:lineRule="auto"/>
        <w:jc w:val="both"/>
        <w:rPr>
          <w:rFonts w:ascii="Times New Roman" w:hAnsi="Times New Roman" w:cs="Times New Roman"/>
          <w:sz w:val="24"/>
          <w:szCs w:val="24"/>
        </w:rPr>
      </w:pPr>
    </w:p>
    <w:p w14:paraId="78C44F0B"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 xml:space="preserve">             - Regulacionom linijom utvrđuje se granica između građevinskih parcela različiti namjena i javnih površina.</w:t>
      </w:r>
    </w:p>
    <w:p w14:paraId="1E1941AC"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 xml:space="preserve">             - Građevinskom linijom utvrđene su granične linije objekata u odnosu na javnu površinu, saobraćajnicu i druge objekte. Unutar građevinske linije investitor je slobodan definisati tlocrt objekta u ovisnosti od mogućnosti. </w:t>
      </w:r>
    </w:p>
    <w:p w14:paraId="49F933E2"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Nivelacione kote poda prizemlja građevine u odnosu na javni put će se dati na osnovu plana nivelacije saobraćajnica, a minimalna visina je +50 cm od kote saobraćajnice.</w:t>
      </w:r>
    </w:p>
    <w:p w14:paraId="78483B1E"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Priključke na javni put i mrežu instalacija treba u svakom konkretnom slučaju uskladiti sa elementima datim u Planu.</w:t>
      </w:r>
    </w:p>
    <w:p w14:paraId="0610DBD2" w14:textId="12959DA1"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Koeficijent izgrađenosti parcele</w:t>
      </w:r>
      <w:r w:rsidR="005B6C27">
        <w:rPr>
          <w:rFonts w:ascii="Times New Roman" w:hAnsi="Times New Roman" w:cs="Times New Roman"/>
          <w:sz w:val="24"/>
          <w:szCs w:val="24"/>
        </w:rPr>
        <w:t xml:space="preserve"> kod individualnih stambeno-poslovnih objekata</w:t>
      </w:r>
      <w:r w:rsidRPr="004E261D">
        <w:rPr>
          <w:rFonts w:ascii="Times New Roman" w:hAnsi="Times New Roman" w:cs="Times New Roman"/>
          <w:sz w:val="24"/>
          <w:szCs w:val="24"/>
        </w:rPr>
        <w:t xml:space="preserve"> ne  može prelaziti vrijednost Ki = 1</w:t>
      </w:r>
      <w:r w:rsidR="005B6C27">
        <w:rPr>
          <w:rFonts w:ascii="Times New Roman" w:hAnsi="Times New Roman" w:cs="Times New Roman"/>
          <w:sz w:val="24"/>
          <w:szCs w:val="24"/>
        </w:rPr>
        <w:t xml:space="preserve"> ( kolektivne Ki=3)</w:t>
      </w:r>
      <w:r w:rsidRPr="004E261D">
        <w:rPr>
          <w:rFonts w:ascii="Times New Roman" w:hAnsi="Times New Roman" w:cs="Times New Roman"/>
          <w:sz w:val="24"/>
          <w:szCs w:val="24"/>
        </w:rPr>
        <w:t>, a procent izgrađenosti parcele Pi = 50%.</w:t>
      </w:r>
    </w:p>
    <w:p w14:paraId="4FCDCCBF" w14:textId="67E1FDB3" w:rsidR="000C32F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lastRenderedPageBreak/>
        <w:tab/>
        <w:t>- Visina građevina data je u grafičkom prilogu Plana i limitirana je do spratnost P+</w:t>
      </w:r>
      <w:r w:rsidR="005B6C27">
        <w:rPr>
          <w:rFonts w:ascii="Times New Roman" w:hAnsi="Times New Roman" w:cs="Times New Roman"/>
          <w:sz w:val="24"/>
          <w:szCs w:val="24"/>
        </w:rPr>
        <w:t xml:space="preserve">2 za individualne objekte, za </w:t>
      </w:r>
      <w:r w:rsidR="004B5F55">
        <w:rPr>
          <w:rFonts w:ascii="Times New Roman" w:hAnsi="Times New Roman" w:cs="Times New Roman"/>
          <w:sz w:val="24"/>
          <w:szCs w:val="24"/>
        </w:rPr>
        <w:t>poslovne -2+P+2, te za kolektivne maksimalno -3+P+10 (minimum +6) i -3+P+20 (minimum +12), a u svemu prema grafičkim prilozima</w:t>
      </w:r>
      <w:r w:rsidRPr="004E261D">
        <w:rPr>
          <w:rFonts w:ascii="Times New Roman" w:hAnsi="Times New Roman" w:cs="Times New Roman"/>
          <w:sz w:val="24"/>
          <w:szCs w:val="24"/>
        </w:rPr>
        <w:t>.</w:t>
      </w:r>
    </w:p>
    <w:p w14:paraId="5EB88D45"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Objekti koji se u potpunosti zadržavaju mogu se rekonstruisati i adaptirati u postojećim horizontalnim i vertikalnim gabaritima, ali i mjenjati gabarite ukoliko ispunjavaju uslove iz ove Odluke.</w:t>
      </w:r>
    </w:p>
    <w:p w14:paraId="69108600"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Arhitektonsko oblikovanje građevina, izbor materijala, boju i pokrov prilagoditi ambijentu i tradiciji podneblja uz savremeni arhitektonski izraz.</w:t>
      </w:r>
    </w:p>
    <w:p w14:paraId="39F1AA75" w14:textId="77777777" w:rsidR="000C32F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 xml:space="preserve">            - Arhitektonskim rješenjem objekta potrebno je poštovati zatečenu konfiguraciju terena,a dispoziciju objekta prilagoditi terenu, na način da se nedozvoljavaju intervencije na terenu. </w:t>
      </w:r>
    </w:p>
    <w:p w14:paraId="458F490B" w14:textId="2A51E7F5" w:rsidR="00AD04D1" w:rsidRPr="004E261D" w:rsidRDefault="00AD04D1" w:rsidP="000C32FD">
      <w:pPr>
        <w:spacing w:after="0" w:line="300" w:lineRule="auto"/>
        <w:jc w:val="both"/>
        <w:rPr>
          <w:rFonts w:ascii="Times New Roman" w:hAnsi="Times New Roman" w:cs="Times New Roman"/>
          <w:sz w:val="24"/>
          <w:szCs w:val="24"/>
        </w:rPr>
      </w:pPr>
      <w:r>
        <w:rPr>
          <w:rFonts w:ascii="Times New Roman" w:hAnsi="Times New Roman" w:cs="Times New Roman"/>
          <w:sz w:val="24"/>
          <w:szCs w:val="24"/>
        </w:rPr>
        <w:t xml:space="preserve">           - Investiciono tehnička dokumentacija obavezno sadrži geotehnički</w:t>
      </w:r>
      <w:r w:rsidR="00FC27CC">
        <w:rPr>
          <w:rFonts w:ascii="Times New Roman" w:hAnsi="Times New Roman" w:cs="Times New Roman"/>
          <w:sz w:val="24"/>
          <w:szCs w:val="24"/>
        </w:rPr>
        <w:t>/</w:t>
      </w:r>
      <w:r>
        <w:rPr>
          <w:rFonts w:ascii="Times New Roman" w:hAnsi="Times New Roman" w:cs="Times New Roman"/>
          <w:sz w:val="24"/>
          <w:szCs w:val="24"/>
        </w:rPr>
        <w:t xml:space="preserve">geomehanički elaborat. </w:t>
      </w:r>
    </w:p>
    <w:p w14:paraId="07251908"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U cilju omogućavanja kretanja lica sa umanjenim tjelesnim sposobnostima i njihovog pristupa u javne objekte, projektanti se obavezuju na primjenjivanje normativa i propisa koji regulišu ovu oblast.</w:t>
      </w:r>
    </w:p>
    <w:p w14:paraId="353E092B"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Uređenje zelenih površina izvršiti prema konkretnim projektima na bazi hortikulturnog rješenja koje je obrađeno u grafičkom i tekstualnom dijelu plana.</w:t>
      </w:r>
    </w:p>
    <w:p w14:paraId="27F2987B"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Zelene površine se ne mogu koristitit za druge namjene niti se mogu postavljati ograde i bilo kakvi drugi objekti izuzev urbanog mobilijara, kao što su klupe za sjedenje, kante za otpatke, rasvjetna tijela i sl.</w:t>
      </w:r>
    </w:p>
    <w:p w14:paraId="20D062B4" w14:textId="77777777" w:rsidR="000C32FD" w:rsidRPr="004E261D" w:rsidRDefault="000C32FD" w:rsidP="000C32FD">
      <w:pPr>
        <w:spacing w:after="0" w:line="240" w:lineRule="auto"/>
        <w:jc w:val="both"/>
        <w:rPr>
          <w:rFonts w:ascii="Times New Roman" w:hAnsi="Times New Roman" w:cs="Times New Roman"/>
          <w:sz w:val="24"/>
          <w:szCs w:val="24"/>
        </w:rPr>
      </w:pPr>
      <w:r w:rsidRPr="007E0357">
        <w:tab/>
      </w:r>
      <w:r w:rsidRPr="004E261D">
        <w:rPr>
          <w:rFonts w:ascii="Times New Roman" w:hAnsi="Times New Roman" w:cs="Times New Roman"/>
          <w:sz w:val="24"/>
          <w:szCs w:val="24"/>
        </w:rPr>
        <w:t>- Površine za parkiranje i garažiranje vozila date u prilogu »Plan saobraćaja» ne mogu se koristiti za druge namjene.</w:t>
      </w:r>
    </w:p>
    <w:p w14:paraId="756759D2" w14:textId="77777777" w:rsidR="000C32FD" w:rsidRDefault="000C32FD" w:rsidP="000C32FD">
      <w:pPr>
        <w:spacing w:after="0" w:line="240" w:lineRule="auto"/>
        <w:jc w:val="both"/>
      </w:pPr>
    </w:p>
    <w:p w14:paraId="18EDC39B" w14:textId="77777777" w:rsidR="000C32FD" w:rsidRPr="004E261D" w:rsidRDefault="000C32FD" w:rsidP="000C32FD">
      <w:pPr>
        <w:spacing w:after="0" w:line="300" w:lineRule="auto"/>
        <w:jc w:val="center"/>
        <w:rPr>
          <w:rFonts w:ascii="Times New Roman" w:hAnsi="Times New Roman" w:cs="Times New Roman"/>
          <w:sz w:val="24"/>
          <w:szCs w:val="24"/>
        </w:rPr>
      </w:pPr>
      <w:r w:rsidRPr="004E261D">
        <w:rPr>
          <w:rFonts w:ascii="Times New Roman" w:hAnsi="Times New Roman" w:cs="Times New Roman"/>
          <w:sz w:val="24"/>
          <w:szCs w:val="24"/>
        </w:rPr>
        <w:t xml:space="preserve">Član </w:t>
      </w:r>
      <w:r>
        <w:rPr>
          <w:rFonts w:ascii="Times New Roman" w:hAnsi="Times New Roman" w:cs="Times New Roman"/>
          <w:sz w:val="24"/>
          <w:szCs w:val="24"/>
        </w:rPr>
        <w:t>7</w:t>
      </w:r>
      <w:r w:rsidRPr="004E261D">
        <w:rPr>
          <w:rFonts w:ascii="Times New Roman" w:hAnsi="Times New Roman" w:cs="Times New Roman"/>
          <w:sz w:val="24"/>
          <w:szCs w:val="24"/>
        </w:rPr>
        <w:t>.</w:t>
      </w:r>
    </w:p>
    <w:p w14:paraId="7475BD97" w14:textId="77777777" w:rsidR="000C32FD" w:rsidRPr="004E261D" w:rsidRDefault="000C32FD" w:rsidP="000C32FD">
      <w:pPr>
        <w:spacing w:after="0" w:line="300" w:lineRule="auto"/>
        <w:jc w:val="both"/>
        <w:rPr>
          <w:rFonts w:ascii="Times New Roman" w:hAnsi="Times New Roman" w:cs="Times New Roman"/>
          <w:sz w:val="24"/>
          <w:szCs w:val="24"/>
        </w:rPr>
      </w:pPr>
    </w:p>
    <w:p w14:paraId="63F7311B"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xml:space="preserve">   Dogradnja,rekonstrukcija i nadziđivanje  postojećih individualnih objekata koji se ovim Planom u potpunost zadržavaju kao i interpolacija (izgradnja) novih objekata u zoni individualnog stanovanja može se dozvoliti ukoliko zadovoljavaju sljedeće uslove:</w:t>
      </w:r>
    </w:p>
    <w:p w14:paraId="1D23BE57"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Udaljenost građevinske linije od naseljske saobraćajnice je minimalno 5,0 m,</w:t>
      </w:r>
    </w:p>
    <w:p w14:paraId="7F49C7CC" w14:textId="77777777" w:rsidR="000C32FD" w:rsidRPr="004E261D" w:rsidRDefault="000C32FD" w:rsidP="000C32FD">
      <w:pPr>
        <w:pStyle w:val="Uvuenotijeloteksta"/>
        <w:spacing w:after="0" w:line="300" w:lineRule="auto"/>
        <w:ind w:left="0"/>
        <w:jc w:val="both"/>
        <w:rPr>
          <w:rFonts w:ascii="Times New Roman" w:hAnsi="Times New Roman" w:cs="Times New Roman"/>
          <w:sz w:val="24"/>
          <w:szCs w:val="24"/>
        </w:rPr>
      </w:pPr>
      <w:r w:rsidRPr="004E261D">
        <w:rPr>
          <w:rFonts w:ascii="Times New Roman" w:hAnsi="Times New Roman" w:cs="Times New Roman"/>
          <w:sz w:val="24"/>
          <w:szCs w:val="24"/>
        </w:rPr>
        <w:t xml:space="preserve">             - Udaljenost građevinske linije od ivice susjedne parcele minimalno je 2,0 metara ako na njoj ne postoji izgrađeni objekat,</w:t>
      </w:r>
    </w:p>
    <w:p w14:paraId="4C82E627"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Udaljenost građevinske linije od ivice susjedne parcele  minimalno je 3,0 metara ako na njoj postoji izgrađen objekat koji je u pravcu fronta planiranog objekta i ima otvore stambenih prostorija (soba) na fasadi prema planiranom objektu,</w:t>
      </w:r>
    </w:p>
    <w:p w14:paraId="54C4488C"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Udaljenost građevinske linije od ivice susjedne parcele može biti 2,0 metra ako na njoj postoji izgrađen objekat koji je u pravcu fronta planiranog objekta ima otvore pomoćnih prostorija, sanitarija i stubišta na fasadi prema planiranom objektu,</w:t>
      </w:r>
    </w:p>
    <w:p w14:paraId="09200FA9"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Udaljenost građevinske linije od ivice susjedne parcele može biti 1,0 metar ako na njoj postoji izgrađen objekat koji u pravcu fronta planiranog objekta nema otvora na fasadi prema planiranom objektu,</w:t>
      </w:r>
    </w:p>
    <w:p w14:paraId="2E056FFB"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lastRenderedPageBreak/>
        <w:tab/>
        <w:t>- Udaljenost građevinske linije od ivice susjedne parcele ni u kom slučaju ne može biti manja od 1,0 metara, osim ako se vlasnici susjednih parcela dogovore da imaju zajednički zid na ivici parcele kod gradnje dvojnih objekata i objekata u nizu.</w:t>
      </w:r>
    </w:p>
    <w:p w14:paraId="21A5C2C2" w14:textId="77777777" w:rsidR="000C32FD" w:rsidRPr="007E0357" w:rsidRDefault="000C32FD" w:rsidP="000C32FD">
      <w:pPr>
        <w:spacing w:after="0" w:line="240" w:lineRule="auto"/>
        <w:jc w:val="both"/>
      </w:pPr>
      <w:r w:rsidRPr="007E0357">
        <w:tab/>
      </w:r>
    </w:p>
    <w:p w14:paraId="6F2D4665" w14:textId="77777777" w:rsidR="000C32FD" w:rsidRPr="00F52DBD" w:rsidRDefault="000C32FD" w:rsidP="000C32FD">
      <w:pPr>
        <w:spacing w:after="0" w:line="240" w:lineRule="auto"/>
        <w:jc w:val="both"/>
        <w:rPr>
          <w:rFonts w:ascii="Times New Roman" w:hAnsi="Times New Roman" w:cs="Times New Roman"/>
          <w:b/>
          <w:sz w:val="24"/>
          <w:szCs w:val="24"/>
        </w:rPr>
      </w:pPr>
      <w:r w:rsidRPr="007E0357">
        <w:rPr>
          <w:b/>
        </w:rPr>
        <w:tab/>
      </w:r>
      <w:r w:rsidRPr="00F52DBD">
        <w:rPr>
          <w:rFonts w:ascii="Times New Roman" w:hAnsi="Times New Roman" w:cs="Times New Roman"/>
          <w:b/>
          <w:sz w:val="24"/>
          <w:szCs w:val="24"/>
        </w:rPr>
        <w:t>III. – UVJETI ZA IZGRADNJU POMOĆNIH I   PRIVREMENIH OBJEKATA</w:t>
      </w:r>
    </w:p>
    <w:p w14:paraId="36F27A31" w14:textId="77777777" w:rsidR="000C32FD" w:rsidRPr="00F52DBD" w:rsidRDefault="000C32FD" w:rsidP="000C32FD">
      <w:pPr>
        <w:spacing w:after="0" w:line="240" w:lineRule="auto"/>
        <w:jc w:val="both"/>
        <w:rPr>
          <w:rFonts w:ascii="Times New Roman" w:hAnsi="Times New Roman" w:cs="Times New Roman"/>
          <w:sz w:val="24"/>
          <w:szCs w:val="24"/>
        </w:rPr>
      </w:pPr>
    </w:p>
    <w:p w14:paraId="0F467A0D" w14:textId="77777777" w:rsidR="000C32FD" w:rsidRPr="00F52DBD" w:rsidRDefault="000C32FD" w:rsidP="000C32FD">
      <w:pPr>
        <w:spacing w:after="0" w:line="240" w:lineRule="auto"/>
        <w:jc w:val="center"/>
        <w:rPr>
          <w:rFonts w:ascii="Times New Roman" w:hAnsi="Times New Roman" w:cs="Times New Roman"/>
          <w:sz w:val="24"/>
          <w:szCs w:val="24"/>
        </w:rPr>
      </w:pPr>
      <w:r w:rsidRPr="00F52DBD">
        <w:rPr>
          <w:rFonts w:ascii="Times New Roman" w:hAnsi="Times New Roman" w:cs="Times New Roman"/>
          <w:sz w:val="24"/>
          <w:szCs w:val="24"/>
        </w:rPr>
        <w:t xml:space="preserve">Član </w:t>
      </w:r>
      <w:r>
        <w:rPr>
          <w:rFonts w:ascii="Times New Roman" w:hAnsi="Times New Roman" w:cs="Times New Roman"/>
          <w:sz w:val="24"/>
          <w:szCs w:val="24"/>
        </w:rPr>
        <w:t>8</w:t>
      </w:r>
      <w:r w:rsidRPr="00F52DBD">
        <w:rPr>
          <w:rFonts w:ascii="Times New Roman" w:hAnsi="Times New Roman" w:cs="Times New Roman"/>
          <w:sz w:val="24"/>
          <w:szCs w:val="24"/>
        </w:rPr>
        <w:t>.</w:t>
      </w:r>
    </w:p>
    <w:p w14:paraId="1DC50CCE" w14:textId="77777777" w:rsidR="000C32FD" w:rsidRPr="007E0357" w:rsidRDefault="000C32FD" w:rsidP="000C32FD">
      <w:pPr>
        <w:spacing w:after="0" w:line="240" w:lineRule="auto"/>
        <w:jc w:val="both"/>
      </w:pPr>
    </w:p>
    <w:p w14:paraId="2B890AA3" w14:textId="77777777" w:rsidR="000C32FD" w:rsidRPr="00F52DBD" w:rsidRDefault="000C32FD" w:rsidP="000C32FD">
      <w:pPr>
        <w:spacing w:after="0" w:line="300" w:lineRule="auto"/>
        <w:jc w:val="both"/>
        <w:rPr>
          <w:rFonts w:ascii="Times New Roman" w:hAnsi="Times New Roman" w:cs="Times New Roman"/>
          <w:sz w:val="24"/>
          <w:szCs w:val="24"/>
        </w:rPr>
      </w:pPr>
      <w:r w:rsidRPr="007E0357">
        <w:tab/>
      </w:r>
      <w:r w:rsidRPr="00F52DBD">
        <w:rPr>
          <w:rFonts w:ascii="Times New Roman" w:hAnsi="Times New Roman" w:cs="Times New Roman"/>
          <w:sz w:val="24"/>
          <w:szCs w:val="24"/>
        </w:rPr>
        <w:t>Izgradnja pomoćnih objekata ( garaža, ljetnih kuhinja, ostava  i drugih pomoćnih objekata) je dozvoljena u zadnjem dijelu parcele suprotno od saobraćanice iza  glavnog objekta ili uz glavni objekat pod istim krovom.</w:t>
      </w:r>
    </w:p>
    <w:p w14:paraId="4369D3D9" w14:textId="77777777" w:rsidR="000C32FD" w:rsidRPr="007E0357" w:rsidRDefault="000C32FD" w:rsidP="000C32FD">
      <w:pPr>
        <w:spacing w:after="0" w:line="240" w:lineRule="auto"/>
        <w:jc w:val="both"/>
      </w:pPr>
    </w:p>
    <w:p w14:paraId="4DF1145B" w14:textId="77777777" w:rsidR="000C32FD" w:rsidRPr="00F52DBD" w:rsidRDefault="000C32FD" w:rsidP="000C32FD">
      <w:pPr>
        <w:spacing w:after="0" w:line="300" w:lineRule="auto"/>
        <w:jc w:val="center"/>
        <w:rPr>
          <w:rFonts w:ascii="Times New Roman" w:hAnsi="Times New Roman" w:cs="Times New Roman"/>
          <w:sz w:val="24"/>
          <w:szCs w:val="24"/>
        </w:rPr>
      </w:pPr>
      <w:r w:rsidRPr="00F52DBD">
        <w:rPr>
          <w:rFonts w:ascii="Times New Roman" w:hAnsi="Times New Roman" w:cs="Times New Roman"/>
          <w:sz w:val="24"/>
          <w:szCs w:val="24"/>
        </w:rPr>
        <w:t xml:space="preserve">Član </w:t>
      </w:r>
      <w:r>
        <w:rPr>
          <w:rFonts w:ascii="Times New Roman" w:hAnsi="Times New Roman" w:cs="Times New Roman"/>
          <w:sz w:val="24"/>
          <w:szCs w:val="24"/>
        </w:rPr>
        <w:t>9</w:t>
      </w:r>
      <w:r w:rsidRPr="00F52DBD">
        <w:rPr>
          <w:rFonts w:ascii="Times New Roman" w:hAnsi="Times New Roman" w:cs="Times New Roman"/>
          <w:sz w:val="24"/>
          <w:szCs w:val="24"/>
        </w:rPr>
        <w:t>.</w:t>
      </w:r>
    </w:p>
    <w:p w14:paraId="34A6CFCF" w14:textId="77777777" w:rsidR="000C32FD" w:rsidRPr="00F52DBD" w:rsidRDefault="000C32FD" w:rsidP="000C32FD">
      <w:pPr>
        <w:spacing w:after="0" w:line="300" w:lineRule="auto"/>
        <w:jc w:val="both"/>
        <w:rPr>
          <w:rFonts w:ascii="Times New Roman" w:hAnsi="Times New Roman" w:cs="Times New Roman"/>
          <w:sz w:val="24"/>
          <w:szCs w:val="24"/>
        </w:rPr>
      </w:pPr>
    </w:p>
    <w:p w14:paraId="7E7F0F7D" w14:textId="77777777" w:rsidR="000C32FD" w:rsidRPr="00F52DBD" w:rsidRDefault="000C32FD" w:rsidP="000C32FD">
      <w:pPr>
        <w:spacing w:after="0" w:line="300" w:lineRule="auto"/>
        <w:jc w:val="both"/>
        <w:rPr>
          <w:rFonts w:ascii="Times New Roman" w:hAnsi="Times New Roman" w:cs="Times New Roman"/>
          <w:sz w:val="24"/>
          <w:szCs w:val="24"/>
        </w:rPr>
      </w:pPr>
      <w:r w:rsidRPr="00F52DBD">
        <w:rPr>
          <w:rFonts w:ascii="Times New Roman" w:hAnsi="Times New Roman" w:cs="Times New Roman"/>
          <w:sz w:val="24"/>
          <w:szCs w:val="24"/>
        </w:rPr>
        <w:tab/>
        <w:t>Postojeći pomoćni i privremeni objekti zatečeni u granicama Plana, a koji nisu u skladu sa Planom ili odredbama ove Odluke, moraju se ukloniti u roku koji odredi nadležni organ.</w:t>
      </w:r>
    </w:p>
    <w:p w14:paraId="6B821FB3" w14:textId="77777777" w:rsidR="000C32FD" w:rsidRPr="00F52DBD" w:rsidRDefault="000C32FD" w:rsidP="000C32FD">
      <w:pPr>
        <w:spacing w:after="0" w:line="300" w:lineRule="auto"/>
        <w:jc w:val="both"/>
        <w:rPr>
          <w:rFonts w:ascii="Times New Roman" w:hAnsi="Times New Roman" w:cs="Times New Roman"/>
          <w:sz w:val="24"/>
          <w:szCs w:val="24"/>
        </w:rPr>
      </w:pPr>
      <w:r w:rsidRPr="00F52DBD">
        <w:rPr>
          <w:rFonts w:ascii="Times New Roman" w:hAnsi="Times New Roman" w:cs="Times New Roman"/>
          <w:sz w:val="24"/>
          <w:szCs w:val="24"/>
        </w:rPr>
        <w:tab/>
        <w:t>Rok iz prethodnog stava utvrdiće se na osnovu programa uređenja i korištenja građevinskog zemljišta.</w:t>
      </w:r>
    </w:p>
    <w:p w14:paraId="7A070871" w14:textId="77777777" w:rsidR="000C32FD" w:rsidRPr="00F52DBD" w:rsidRDefault="000C32FD" w:rsidP="000C32FD">
      <w:pPr>
        <w:spacing w:after="0" w:line="300" w:lineRule="auto"/>
        <w:jc w:val="both"/>
        <w:rPr>
          <w:rFonts w:ascii="Times New Roman" w:hAnsi="Times New Roman" w:cs="Times New Roman"/>
          <w:sz w:val="24"/>
          <w:szCs w:val="24"/>
        </w:rPr>
      </w:pPr>
      <w:r w:rsidRPr="00F52DBD">
        <w:rPr>
          <w:rFonts w:ascii="Times New Roman" w:hAnsi="Times New Roman" w:cs="Times New Roman"/>
          <w:sz w:val="24"/>
          <w:szCs w:val="24"/>
        </w:rPr>
        <w:t>Za izradu programa uređenja i korištenja građevinskog zemljišta nadležan je općinski organ zadužen za ovu oblast.</w:t>
      </w:r>
    </w:p>
    <w:p w14:paraId="7ADBBEF9" w14:textId="77777777" w:rsidR="000C32FD" w:rsidRDefault="000C32FD" w:rsidP="000C32FD">
      <w:pPr>
        <w:spacing w:after="0" w:line="240" w:lineRule="auto"/>
        <w:jc w:val="center"/>
      </w:pPr>
    </w:p>
    <w:p w14:paraId="5B3A5443" w14:textId="77777777" w:rsidR="000C32FD" w:rsidRPr="00F52DBD" w:rsidRDefault="000C32FD" w:rsidP="000C32FD">
      <w:pPr>
        <w:spacing w:after="0" w:line="300" w:lineRule="auto"/>
        <w:jc w:val="center"/>
        <w:rPr>
          <w:rFonts w:ascii="Times New Roman" w:hAnsi="Times New Roman" w:cs="Times New Roman"/>
          <w:sz w:val="24"/>
          <w:szCs w:val="24"/>
        </w:rPr>
      </w:pPr>
      <w:r w:rsidRPr="00F52DBD">
        <w:rPr>
          <w:rFonts w:ascii="Times New Roman" w:hAnsi="Times New Roman" w:cs="Times New Roman"/>
          <w:sz w:val="24"/>
          <w:szCs w:val="24"/>
        </w:rPr>
        <w:t>Član 1</w:t>
      </w:r>
      <w:r>
        <w:rPr>
          <w:rFonts w:ascii="Times New Roman" w:hAnsi="Times New Roman" w:cs="Times New Roman"/>
          <w:sz w:val="24"/>
          <w:szCs w:val="24"/>
        </w:rPr>
        <w:t>0</w:t>
      </w:r>
      <w:r w:rsidRPr="00F52DBD">
        <w:rPr>
          <w:rFonts w:ascii="Times New Roman" w:hAnsi="Times New Roman" w:cs="Times New Roman"/>
          <w:sz w:val="24"/>
          <w:szCs w:val="24"/>
        </w:rPr>
        <w:t>.</w:t>
      </w:r>
    </w:p>
    <w:p w14:paraId="67BF6747" w14:textId="77777777" w:rsidR="000C32FD" w:rsidRPr="00F52DBD" w:rsidRDefault="000C32FD" w:rsidP="000C32FD">
      <w:pPr>
        <w:spacing w:after="0" w:line="300" w:lineRule="auto"/>
        <w:jc w:val="both"/>
        <w:rPr>
          <w:rFonts w:ascii="Times New Roman" w:hAnsi="Times New Roman" w:cs="Times New Roman"/>
          <w:sz w:val="24"/>
          <w:szCs w:val="24"/>
        </w:rPr>
      </w:pPr>
    </w:p>
    <w:p w14:paraId="34E9FFF0" w14:textId="77777777" w:rsidR="000C32FD" w:rsidRPr="00F52DBD" w:rsidRDefault="000C32FD" w:rsidP="000C32FD">
      <w:pPr>
        <w:spacing w:after="0" w:line="300" w:lineRule="auto"/>
        <w:jc w:val="both"/>
        <w:rPr>
          <w:rFonts w:ascii="Times New Roman" w:hAnsi="Times New Roman" w:cs="Times New Roman"/>
          <w:sz w:val="24"/>
          <w:szCs w:val="24"/>
        </w:rPr>
      </w:pPr>
      <w:r w:rsidRPr="00F52DBD">
        <w:rPr>
          <w:rFonts w:ascii="Times New Roman" w:hAnsi="Times New Roman" w:cs="Times New Roman"/>
          <w:sz w:val="24"/>
          <w:szCs w:val="24"/>
        </w:rPr>
        <w:tab/>
        <w:t>Postavljanje privremenih objekata tipa kioska za prodaju štampe, duhana, lutrije, cvijeća, ljetnje bašte, telefonske govornice može se odobriti samo pod uvjetima koje propiše nadležni općinski organ.</w:t>
      </w:r>
    </w:p>
    <w:p w14:paraId="100C584E" w14:textId="77777777" w:rsidR="000C32FD" w:rsidRPr="00F52DBD" w:rsidRDefault="000C32FD" w:rsidP="000C32FD">
      <w:pPr>
        <w:spacing w:after="0" w:line="300" w:lineRule="auto"/>
        <w:jc w:val="both"/>
        <w:rPr>
          <w:rFonts w:ascii="Times New Roman" w:hAnsi="Times New Roman" w:cs="Times New Roman"/>
          <w:sz w:val="24"/>
          <w:szCs w:val="24"/>
        </w:rPr>
      </w:pPr>
      <w:r w:rsidRPr="00F52DBD">
        <w:rPr>
          <w:rFonts w:ascii="Times New Roman" w:hAnsi="Times New Roman" w:cs="Times New Roman"/>
          <w:sz w:val="24"/>
          <w:szCs w:val="24"/>
        </w:rPr>
        <w:t xml:space="preserve">Navedebi objekti ne mogu se graditi od čvrstog materijala zbog privremenog karaktera. </w:t>
      </w:r>
    </w:p>
    <w:p w14:paraId="44A47211" w14:textId="77777777" w:rsidR="000C32FD" w:rsidRPr="007E0357" w:rsidRDefault="000C32FD" w:rsidP="000C32FD">
      <w:pPr>
        <w:spacing w:after="0" w:line="240" w:lineRule="auto"/>
        <w:jc w:val="both"/>
      </w:pPr>
      <w:r w:rsidRPr="007E0357">
        <w:tab/>
      </w:r>
      <w:r w:rsidRPr="007E0357">
        <w:tab/>
      </w:r>
      <w:r w:rsidRPr="007E0357">
        <w:tab/>
      </w:r>
      <w:r w:rsidRPr="007E0357">
        <w:tab/>
      </w:r>
    </w:p>
    <w:p w14:paraId="73B8C5D2" w14:textId="77777777" w:rsidR="000C32FD" w:rsidRPr="00F52DBD" w:rsidRDefault="000C32FD" w:rsidP="000C32FD">
      <w:pPr>
        <w:spacing w:after="0" w:line="300" w:lineRule="auto"/>
        <w:jc w:val="center"/>
        <w:rPr>
          <w:rFonts w:ascii="Times New Roman" w:hAnsi="Times New Roman" w:cs="Times New Roman"/>
          <w:sz w:val="24"/>
          <w:szCs w:val="24"/>
        </w:rPr>
      </w:pPr>
      <w:r w:rsidRPr="00F52DBD">
        <w:rPr>
          <w:rFonts w:ascii="Times New Roman" w:hAnsi="Times New Roman" w:cs="Times New Roman"/>
          <w:sz w:val="24"/>
          <w:szCs w:val="24"/>
        </w:rPr>
        <w:t>Član 1</w:t>
      </w:r>
      <w:r>
        <w:rPr>
          <w:rFonts w:ascii="Times New Roman" w:hAnsi="Times New Roman" w:cs="Times New Roman"/>
          <w:sz w:val="24"/>
          <w:szCs w:val="24"/>
        </w:rPr>
        <w:t>1</w:t>
      </w:r>
      <w:r w:rsidRPr="00F52DBD">
        <w:rPr>
          <w:rFonts w:ascii="Times New Roman" w:hAnsi="Times New Roman" w:cs="Times New Roman"/>
          <w:sz w:val="24"/>
          <w:szCs w:val="24"/>
        </w:rPr>
        <w:t>.</w:t>
      </w:r>
    </w:p>
    <w:p w14:paraId="128A0CB7" w14:textId="77777777" w:rsidR="000C32FD" w:rsidRPr="00F52DBD" w:rsidRDefault="000C32FD" w:rsidP="000C32FD">
      <w:pPr>
        <w:spacing w:after="0" w:line="300" w:lineRule="auto"/>
        <w:jc w:val="both"/>
        <w:rPr>
          <w:rFonts w:ascii="Times New Roman" w:hAnsi="Times New Roman" w:cs="Times New Roman"/>
          <w:sz w:val="24"/>
          <w:szCs w:val="24"/>
        </w:rPr>
      </w:pPr>
    </w:p>
    <w:p w14:paraId="55169308" w14:textId="77777777" w:rsidR="000C32FD" w:rsidRPr="00F52DBD" w:rsidRDefault="000C32FD" w:rsidP="000C32FD">
      <w:pPr>
        <w:spacing w:after="0" w:line="300" w:lineRule="auto"/>
        <w:jc w:val="both"/>
        <w:rPr>
          <w:rFonts w:ascii="Times New Roman" w:hAnsi="Times New Roman" w:cs="Times New Roman"/>
          <w:sz w:val="24"/>
          <w:szCs w:val="24"/>
        </w:rPr>
      </w:pPr>
      <w:r w:rsidRPr="00F52DBD">
        <w:rPr>
          <w:rFonts w:ascii="Times New Roman" w:hAnsi="Times New Roman" w:cs="Times New Roman"/>
          <w:sz w:val="24"/>
          <w:szCs w:val="24"/>
        </w:rPr>
        <w:tab/>
        <w:t>Novi privremeni  objekti mogu ostati na mjestu na kojem se postave samo onoliko vremena koliko to utvrdi nadležni općinski organ svojim rješenjem.</w:t>
      </w:r>
    </w:p>
    <w:p w14:paraId="5E138FD8" w14:textId="77777777" w:rsidR="000C32FD" w:rsidRPr="00F52DBD" w:rsidRDefault="000C32FD" w:rsidP="000C32FD">
      <w:pPr>
        <w:spacing w:after="0" w:line="300" w:lineRule="auto"/>
        <w:jc w:val="both"/>
        <w:rPr>
          <w:rFonts w:ascii="Times New Roman" w:hAnsi="Times New Roman" w:cs="Times New Roman"/>
          <w:sz w:val="24"/>
          <w:szCs w:val="24"/>
        </w:rPr>
      </w:pPr>
      <w:r w:rsidRPr="00F52DBD">
        <w:rPr>
          <w:rFonts w:ascii="Times New Roman" w:hAnsi="Times New Roman" w:cs="Times New Roman"/>
          <w:sz w:val="24"/>
          <w:szCs w:val="24"/>
        </w:rPr>
        <w:tab/>
        <w:t>Po isteku roka iz prethodnog stava, privremeni objekti se na zahtjev organa uprave koje je izdalo rješenje moraju ukloniti, a prostor urediti prema uvjetima utvrđenim rješenjem.</w:t>
      </w:r>
    </w:p>
    <w:p w14:paraId="2F822790" w14:textId="77777777" w:rsidR="000C32FD" w:rsidRPr="00F52DBD" w:rsidRDefault="000C32FD" w:rsidP="000C32FD">
      <w:pPr>
        <w:spacing w:after="0" w:line="300" w:lineRule="auto"/>
        <w:jc w:val="both"/>
        <w:rPr>
          <w:rFonts w:ascii="Times New Roman" w:hAnsi="Times New Roman" w:cs="Times New Roman"/>
          <w:sz w:val="24"/>
          <w:szCs w:val="24"/>
        </w:rPr>
      </w:pPr>
      <w:r w:rsidRPr="00F52DBD">
        <w:rPr>
          <w:rFonts w:ascii="Times New Roman" w:hAnsi="Times New Roman" w:cs="Times New Roman"/>
          <w:sz w:val="24"/>
          <w:szCs w:val="24"/>
        </w:rPr>
        <w:t>Izuzetno objekat se može ukloniti i prije isteka roka u slučaju privođenja zemljišta konačnoj namjeni .</w:t>
      </w:r>
    </w:p>
    <w:p w14:paraId="2F348DD7" w14:textId="77777777" w:rsidR="000C32FD" w:rsidRPr="007E0357" w:rsidRDefault="000C32FD" w:rsidP="000C32FD">
      <w:pPr>
        <w:spacing w:after="0" w:line="240" w:lineRule="auto"/>
        <w:jc w:val="both"/>
      </w:pPr>
    </w:p>
    <w:p w14:paraId="0E32325F" w14:textId="77777777" w:rsidR="000C32FD" w:rsidRPr="003357DC" w:rsidRDefault="000C32FD" w:rsidP="000C32FD">
      <w:pPr>
        <w:spacing w:after="0" w:line="300" w:lineRule="auto"/>
        <w:jc w:val="center"/>
        <w:rPr>
          <w:rFonts w:ascii="Times New Roman" w:hAnsi="Times New Roman" w:cs="Times New Roman"/>
          <w:sz w:val="24"/>
          <w:szCs w:val="24"/>
        </w:rPr>
      </w:pPr>
      <w:r w:rsidRPr="003357DC">
        <w:rPr>
          <w:rFonts w:ascii="Times New Roman" w:hAnsi="Times New Roman" w:cs="Times New Roman"/>
          <w:sz w:val="24"/>
          <w:szCs w:val="24"/>
        </w:rPr>
        <w:t>Član 1</w:t>
      </w:r>
      <w:r>
        <w:rPr>
          <w:rFonts w:ascii="Times New Roman" w:hAnsi="Times New Roman" w:cs="Times New Roman"/>
          <w:sz w:val="24"/>
          <w:szCs w:val="24"/>
        </w:rPr>
        <w:t>2</w:t>
      </w:r>
      <w:r w:rsidRPr="003357DC">
        <w:rPr>
          <w:rFonts w:ascii="Times New Roman" w:hAnsi="Times New Roman" w:cs="Times New Roman"/>
          <w:sz w:val="24"/>
          <w:szCs w:val="24"/>
        </w:rPr>
        <w:t>.</w:t>
      </w:r>
    </w:p>
    <w:p w14:paraId="36C32201" w14:textId="77777777" w:rsidR="000C32FD" w:rsidRPr="003357DC" w:rsidRDefault="000C32FD" w:rsidP="000C32FD">
      <w:pPr>
        <w:spacing w:after="0" w:line="300" w:lineRule="auto"/>
        <w:jc w:val="both"/>
        <w:rPr>
          <w:rFonts w:ascii="Times New Roman" w:hAnsi="Times New Roman" w:cs="Times New Roman"/>
          <w:sz w:val="24"/>
          <w:szCs w:val="24"/>
        </w:rPr>
      </w:pPr>
    </w:p>
    <w:p w14:paraId="76FC62BE" w14:textId="77777777" w:rsidR="000C32FD" w:rsidRPr="003357DC" w:rsidRDefault="000C32FD" w:rsidP="000C32FD">
      <w:pPr>
        <w:spacing w:after="0" w:line="300" w:lineRule="auto"/>
        <w:jc w:val="both"/>
        <w:rPr>
          <w:rFonts w:ascii="Times New Roman" w:hAnsi="Times New Roman" w:cs="Times New Roman"/>
          <w:sz w:val="24"/>
          <w:szCs w:val="24"/>
        </w:rPr>
      </w:pPr>
      <w:r w:rsidRPr="003357DC">
        <w:rPr>
          <w:rFonts w:ascii="Times New Roman" w:hAnsi="Times New Roman" w:cs="Times New Roman"/>
          <w:sz w:val="24"/>
          <w:szCs w:val="24"/>
        </w:rPr>
        <w:tab/>
        <w:t xml:space="preserve">Ne dozvoljava se izgradnja slobodnostojećih pomoćnih objekata ljetnih kuhinja i garaža izuzev na dijelu gdje je to Planom predviđeno. </w:t>
      </w:r>
    </w:p>
    <w:p w14:paraId="4B64FFD2" w14:textId="77777777" w:rsidR="000C32FD" w:rsidRPr="003357DC" w:rsidRDefault="000C32FD" w:rsidP="000C32FD">
      <w:pPr>
        <w:spacing w:after="0" w:line="300" w:lineRule="auto"/>
        <w:jc w:val="both"/>
        <w:rPr>
          <w:rFonts w:ascii="Times New Roman" w:hAnsi="Times New Roman" w:cs="Times New Roman"/>
          <w:sz w:val="24"/>
          <w:szCs w:val="24"/>
        </w:rPr>
      </w:pPr>
      <w:r w:rsidRPr="003357DC">
        <w:rPr>
          <w:rFonts w:ascii="Times New Roman" w:hAnsi="Times New Roman" w:cs="Times New Roman"/>
          <w:sz w:val="24"/>
          <w:szCs w:val="24"/>
        </w:rPr>
        <w:lastRenderedPageBreak/>
        <w:t xml:space="preserve">Ljetne kuhinje  i garaže se mogu graditi samo od čvrstog materijala i samo prema uslovima iz člana </w:t>
      </w:r>
      <w:r>
        <w:rPr>
          <w:rFonts w:ascii="Times New Roman" w:hAnsi="Times New Roman" w:cs="Times New Roman"/>
          <w:sz w:val="24"/>
          <w:szCs w:val="24"/>
        </w:rPr>
        <w:t>8.</w:t>
      </w:r>
      <w:r w:rsidRPr="003357DC">
        <w:rPr>
          <w:rFonts w:ascii="Times New Roman" w:hAnsi="Times New Roman" w:cs="Times New Roman"/>
          <w:sz w:val="24"/>
          <w:szCs w:val="24"/>
        </w:rPr>
        <w:t xml:space="preserve"> ove Odluke i uvjeta za građenje koje propiše nadležni  Općinski organ.</w:t>
      </w:r>
    </w:p>
    <w:p w14:paraId="7CB6EB3C" w14:textId="77777777" w:rsidR="000C32FD" w:rsidRPr="007E0357" w:rsidRDefault="000C32FD" w:rsidP="000C32FD">
      <w:pPr>
        <w:spacing w:after="0" w:line="240" w:lineRule="auto"/>
        <w:jc w:val="both"/>
      </w:pPr>
    </w:p>
    <w:p w14:paraId="106B55BC" w14:textId="77777777" w:rsidR="000C32FD" w:rsidRPr="003357DC" w:rsidRDefault="000C32FD" w:rsidP="000C32FD">
      <w:pPr>
        <w:spacing w:after="0" w:line="300" w:lineRule="auto"/>
        <w:jc w:val="both"/>
        <w:rPr>
          <w:rFonts w:ascii="Times New Roman" w:hAnsi="Times New Roman" w:cs="Times New Roman"/>
          <w:b/>
          <w:sz w:val="24"/>
          <w:szCs w:val="24"/>
        </w:rPr>
      </w:pPr>
      <w:r w:rsidRPr="007E0357">
        <w:tab/>
      </w:r>
      <w:r w:rsidRPr="007E0357">
        <w:tab/>
      </w:r>
      <w:r w:rsidRPr="003357DC">
        <w:rPr>
          <w:rFonts w:ascii="Times New Roman" w:hAnsi="Times New Roman" w:cs="Times New Roman"/>
          <w:b/>
          <w:sz w:val="24"/>
          <w:szCs w:val="24"/>
        </w:rPr>
        <w:t>IV. – UVJETI ZA UREĐENJE GRAĐEVINSKOG ZEMLJIŠTA</w:t>
      </w:r>
    </w:p>
    <w:p w14:paraId="00C4C75F" w14:textId="77777777" w:rsidR="000C32FD" w:rsidRPr="003357DC" w:rsidRDefault="000C32FD" w:rsidP="000C32FD">
      <w:pPr>
        <w:spacing w:after="0" w:line="300" w:lineRule="auto"/>
        <w:jc w:val="both"/>
        <w:rPr>
          <w:rFonts w:ascii="Times New Roman" w:hAnsi="Times New Roman" w:cs="Times New Roman"/>
          <w:b/>
          <w:sz w:val="24"/>
          <w:szCs w:val="24"/>
        </w:rPr>
      </w:pPr>
    </w:p>
    <w:p w14:paraId="18213239" w14:textId="77777777" w:rsidR="000C32FD" w:rsidRPr="003357DC" w:rsidRDefault="000C32FD" w:rsidP="000C32FD">
      <w:pPr>
        <w:spacing w:after="0" w:line="300" w:lineRule="auto"/>
        <w:jc w:val="center"/>
        <w:rPr>
          <w:rFonts w:ascii="Times New Roman" w:hAnsi="Times New Roman" w:cs="Times New Roman"/>
          <w:sz w:val="24"/>
          <w:szCs w:val="24"/>
        </w:rPr>
      </w:pPr>
      <w:r w:rsidRPr="003357DC">
        <w:rPr>
          <w:rFonts w:ascii="Times New Roman" w:hAnsi="Times New Roman" w:cs="Times New Roman"/>
          <w:sz w:val="24"/>
          <w:szCs w:val="24"/>
        </w:rPr>
        <w:t>Član 1</w:t>
      </w:r>
      <w:r>
        <w:rPr>
          <w:rFonts w:ascii="Times New Roman" w:hAnsi="Times New Roman" w:cs="Times New Roman"/>
          <w:sz w:val="24"/>
          <w:szCs w:val="24"/>
        </w:rPr>
        <w:t>3</w:t>
      </w:r>
      <w:r w:rsidRPr="003357DC">
        <w:rPr>
          <w:rFonts w:ascii="Times New Roman" w:hAnsi="Times New Roman" w:cs="Times New Roman"/>
          <w:sz w:val="24"/>
          <w:szCs w:val="24"/>
        </w:rPr>
        <w:t>.</w:t>
      </w:r>
    </w:p>
    <w:p w14:paraId="4C907CB7" w14:textId="77777777" w:rsidR="000C32FD" w:rsidRPr="003357DC" w:rsidRDefault="000C32FD" w:rsidP="000C32FD">
      <w:pPr>
        <w:spacing w:after="0" w:line="300" w:lineRule="auto"/>
        <w:jc w:val="both"/>
        <w:rPr>
          <w:rFonts w:ascii="Times New Roman" w:hAnsi="Times New Roman" w:cs="Times New Roman"/>
          <w:sz w:val="24"/>
          <w:szCs w:val="24"/>
        </w:rPr>
      </w:pPr>
    </w:p>
    <w:p w14:paraId="5E0D4CD0" w14:textId="77777777" w:rsidR="000C32FD" w:rsidRDefault="000C32FD" w:rsidP="000C32FD">
      <w:pPr>
        <w:spacing w:after="0" w:line="300" w:lineRule="auto"/>
        <w:jc w:val="both"/>
        <w:rPr>
          <w:rFonts w:ascii="Times New Roman" w:hAnsi="Times New Roman" w:cs="Times New Roman"/>
          <w:sz w:val="24"/>
          <w:szCs w:val="24"/>
        </w:rPr>
      </w:pPr>
      <w:r w:rsidRPr="003357DC">
        <w:rPr>
          <w:rFonts w:ascii="Times New Roman" w:hAnsi="Times New Roman" w:cs="Times New Roman"/>
          <w:sz w:val="24"/>
          <w:szCs w:val="24"/>
        </w:rPr>
        <w:tab/>
        <w:t>Na površinama koje su ovim Planom predviđene za određene namjene, uvodi se režim zabrane građenja za druge namjene.</w:t>
      </w:r>
    </w:p>
    <w:p w14:paraId="6005E25B" w14:textId="77777777" w:rsidR="000C32FD" w:rsidRPr="003357DC" w:rsidRDefault="000C32FD" w:rsidP="000C32FD">
      <w:pPr>
        <w:spacing w:after="0" w:line="300" w:lineRule="auto"/>
        <w:jc w:val="both"/>
        <w:rPr>
          <w:rFonts w:ascii="Times New Roman" w:hAnsi="Times New Roman" w:cs="Times New Roman"/>
          <w:sz w:val="24"/>
          <w:szCs w:val="24"/>
        </w:rPr>
      </w:pPr>
    </w:p>
    <w:p w14:paraId="5CC9AB5A" w14:textId="77777777" w:rsidR="000C32FD" w:rsidRPr="003357DC" w:rsidRDefault="000C32FD" w:rsidP="000C32FD">
      <w:pPr>
        <w:spacing w:after="0" w:line="240" w:lineRule="auto"/>
        <w:jc w:val="center"/>
        <w:rPr>
          <w:rFonts w:ascii="Times New Roman" w:hAnsi="Times New Roman" w:cs="Times New Roman"/>
          <w:sz w:val="24"/>
          <w:szCs w:val="24"/>
        </w:rPr>
      </w:pPr>
      <w:r w:rsidRPr="003357DC">
        <w:rPr>
          <w:rFonts w:ascii="Times New Roman" w:hAnsi="Times New Roman" w:cs="Times New Roman"/>
          <w:sz w:val="24"/>
          <w:szCs w:val="24"/>
        </w:rPr>
        <w:t>Član 14.</w:t>
      </w:r>
    </w:p>
    <w:p w14:paraId="3FBF83EC" w14:textId="77777777" w:rsidR="000C32FD" w:rsidRPr="007E0357" w:rsidRDefault="000C32FD" w:rsidP="000C32FD">
      <w:pPr>
        <w:spacing w:after="0" w:line="240" w:lineRule="auto"/>
        <w:jc w:val="both"/>
      </w:pPr>
    </w:p>
    <w:p w14:paraId="3134C19D" w14:textId="77777777" w:rsidR="000C32FD" w:rsidRPr="004B5F55" w:rsidRDefault="000C32FD" w:rsidP="000C32FD">
      <w:pPr>
        <w:numPr>
          <w:ilvl w:val="0"/>
          <w:numId w:val="23"/>
        </w:numPr>
        <w:spacing w:after="0" w:line="300" w:lineRule="auto"/>
        <w:ind w:left="714" w:hanging="357"/>
        <w:jc w:val="both"/>
        <w:rPr>
          <w:rStyle w:val="Istaknuto"/>
          <w:rFonts w:ascii="Times New Roman" w:hAnsi="Times New Roman" w:cs="Times New Roman"/>
          <w:i w:val="0"/>
          <w:iCs w:val="0"/>
          <w:sz w:val="24"/>
          <w:szCs w:val="24"/>
        </w:rPr>
      </w:pPr>
      <w:r w:rsidRPr="004B5F55">
        <w:rPr>
          <w:rStyle w:val="Istaknuto"/>
          <w:rFonts w:ascii="Times New Roman" w:hAnsi="Times New Roman" w:cs="Times New Roman"/>
          <w:i w:val="0"/>
          <w:iCs w:val="0"/>
          <w:sz w:val="24"/>
          <w:szCs w:val="24"/>
        </w:rPr>
        <w:t xml:space="preserve">Građevinsko zemljište namijenjeno za izgradnju objekata dijeli se na građevinske parcele. </w:t>
      </w:r>
    </w:p>
    <w:p w14:paraId="4FF46572" w14:textId="77777777" w:rsidR="000C32FD" w:rsidRPr="004B5F55" w:rsidRDefault="000C32FD" w:rsidP="000C32FD">
      <w:pPr>
        <w:numPr>
          <w:ilvl w:val="0"/>
          <w:numId w:val="23"/>
        </w:numPr>
        <w:spacing w:after="0" w:line="300" w:lineRule="auto"/>
        <w:ind w:left="714" w:hanging="357"/>
        <w:jc w:val="both"/>
        <w:rPr>
          <w:rStyle w:val="Istaknuto"/>
          <w:rFonts w:ascii="Times New Roman" w:hAnsi="Times New Roman" w:cs="Times New Roman"/>
          <w:i w:val="0"/>
          <w:iCs w:val="0"/>
          <w:sz w:val="24"/>
          <w:szCs w:val="24"/>
        </w:rPr>
      </w:pPr>
      <w:r w:rsidRPr="004B5F55">
        <w:rPr>
          <w:rStyle w:val="Istaknuto"/>
          <w:rFonts w:ascii="Times New Roman" w:hAnsi="Times New Roman" w:cs="Times New Roman"/>
          <w:i w:val="0"/>
          <w:iCs w:val="0"/>
          <w:sz w:val="24"/>
          <w:szCs w:val="24"/>
        </w:rPr>
        <w:t>Građevinska parcela obuhvata jednu ili više katastarskih parcela ili njihovih dijelova.</w:t>
      </w:r>
    </w:p>
    <w:p w14:paraId="6DE4B634" w14:textId="77777777" w:rsidR="000C32FD" w:rsidRPr="004B5F55" w:rsidRDefault="000C32FD" w:rsidP="000C32FD">
      <w:pPr>
        <w:numPr>
          <w:ilvl w:val="0"/>
          <w:numId w:val="23"/>
        </w:numPr>
        <w:spacing w:after="0" w:line="300" w:lineRule="auto"/>
        <w:ind w:left="714" w:hanging="357"/>
        <w:jc w:val="both"/>
        <w:rPr>
          <w:rStyle w:val="Istaknuto"/>
          <w:rFonts w:ascii="Times New Roman" w:hAnsi="Times New Roman" w:cs="Times New Roman"/>
          <w:i w:val="0"/>
          <w:iCs w:val="0"/>
          <w:sz w:val="24"/>
          <w:szCs w:val="24"/>
        </w:rPr>
      </w:pPr>
      <w:r w:rsidRPr="004B5F55">
        <w:rPr>
          <w:rStyle w:val="Istaknuto"/>
          <w:rFonts w:ascii="Times New Roman" w:hAnsi="Times New Roman" w:cs="Times New Roman"/>
          <w:i w:val="0"/>
          <w:iCs w:val="0"/>
          <w:sz w:val="24"/>
          <w:szCs w:val="24"/>
        </w:rPr>
        <w:t xml:space="preserve">Građevinska parcela mora da ima površinu i oblik koji obezbjeđuju izgradnju građevina u skladu sa Planom i ovom Odlukom. </w:t>
      </w:r>
    </w:p>
    <w:p w14:paraId="7A2EE964" w14:textId="77777777" w:rsidR="000C32FD" w:rsidRPr="007E0357" w:rsidRDefault="000C32FD" w:rsidP="000C32FD">
      <w:pPr>
        <w:spacing w:after="0" w:line="240" w:lineRule="auto"/>
        <w:jc w:val="both"/>
      </w:pPr>
    </w:p>
    <w:p w14:paraId="74BC8EF2" w14:textId="77777777" w:rsidR="000C32FD" w:rsidRDefault="000C32FD" w:rsidP="000C32FD">
      <w:pPr>
        <w:spacing w:after="0" w:line="300" w:lineRule="auto"/>
        <w:jc w:val="center"/>
        <w:rPr>
          <w:rFonts w:ascii="Times New Roman" w:hAnsi="Times New Roman" w:cs="Times New Roman"/>
          <w:sz w:val="24"/>
          <w:szCs w:val="24"/>
        </w:rPr>
      </w:pPr>
      <w:r w:rsidRPr="003357DC">
        <w:rPr>
          <w:rFonts w:ascii="Times New Roman" w:hAnsi="Times New Roman" w:cs="Times New Roman"/>
          <w:sz w:val="24"/>
          <w:szCs w:val="24"/>
        </w:rPr>
        <w:t>Član 15.</w:t>
      </w:r>
      <w:r>
        <w:rPr>
          <w:rFonts w:ascii="Times New Roman" w:hAnsi="Times New Roman" w:cs="Times New Roman"/>
          <w:sz w:val="24"/>
          <w:szCs w:val="24"/>
        </w:rPr>
        <w:t xml:space="preserve"> </w:t>
      </w:r>
    </w:p>
    <w:p w14:paraId="615C8B2B" w14:textId="77777777" w:rsidR="00FC27CC" w:rsidRPr="003357DC" w:rsidRDefault="00FC27CC" w:rsidP="000C32FD">
      <w:pPr>
        <w:spacing w:after="0" w:line="300" w:lineRule="auto"/>
        <w:jc w:val="center"/>
        <w:rPr>
          <w:rFonts w:ascii="Times New Roman" w:hAnsi="Times New Roman" w:cs="Times New Roman"/>
          <w:sz w:val="24"/>
          <w:szCs w:val="24"/>
        </w:rPr>
      </w:pPr>
    </w:p>
    <w:p w14:paraId="00C4D03B" w14:textId="77777777" w:rsidR="000C32FD" w:rsidRPr="004B5F55" w:rsidRDefault="000C32FD" w:rsidP="000C32FD">
      <w:pPr>
        <w:numPr>
          <w:ilvl w:val="0"/>
          <w:numId w:val="21"/>
        </w:numPr>
        <w:spacing w:after="0" w:line="300" w:lineRule="auto"/>
        <w:ind w:hanging="357"/>
        <w:jc w:val="both"/>
        <w:rPr>
          <w:rStyle w:val="Istaknuto"/>
          <w:rFonts w:ascii="Times New Roman" w:hAnsi="Times New Roman" w:cs="Times New Roman"/>
          <w:i w:val="0"/>
          <w:iCs w:val="0"/>
          <w:sz w:val="24"/>
          <w:szCs w:val="24"/>
        </w:rPr>
      </w:pPr>
      <w:r w:rsidRPr="004B5F55">
        <w:rPr>
          <w:rStyle w:val="Istaknuto"/>
          <w:rFonts w:ascii="Times New Roman" w:hAnsi="Times New Roman" w:cs="Times New Roman"/>
          <w:i w:val="0"/>
          <w:iCs w:val="0"/>
          <w:sz w:val="24"/>
          <w:szCs w:val="24"/>
        </w:rPr>
        <w:t xml:space="preserve">Grafičkim prilogom Plana parcelacije utvrđena je: veličina, oblik i položaj parcele u prostoru. </w:t>
      </w:r>
    </w:p>
    <w:p w14:paraId="197513B8" w14:textId="77777777" w:rsidR="000C32FD" w:rsidRPr="004B5F55" w:rsidRDefault="000C32FD" w:rsidP="000C32FD">
      <w:pPr>
        <w:numPr>
          <w:ilvl w:val="0"/>
          <w:numId w:val="21"/>
        </w:numPr>
        <w:spacing w:after="0" w:line="300" w:lineRule="auto"/>
        <w:ind w:hanging="357"/>
        <w:jc w:val="both"/>
        <w:rPr>
          <w:rStyle w:val="Istaknuto"/>
          <w:rFonts w:ascii="Times New Roman" w:hAnsi="Times New Roman" w:cs="Times New Roman"/>
          <w:i w:val="0"/>
          <w:iCs w:val="0"/>
          <w:sz w:val="24"/>
          <w:szCs w:val="24"/>
        </w:rPr>
      </w:pPr>
      <w:r w:rsidRPr="004B5F55">
        <w:rPr>
          <w:rStyle w:val="Istaknuto"/>
          <w:rFonts w:ascii="Times New Roman" w:hAnsi="Times New Roman" w:cs="Times New Roman"/>
          <w:i w:val="0"/>
          <w:iCs w:val="0"/>
          <w:sz w:val="24"/>
          <w:szCs w:val="24"/>
        </w:rPr>
        <w:t xml:space="preserve">Dozvoljeno je unutar parcele koja to svojom veličinom dozvoljavaju, dioba u smislu zasebnih parcela, odnosno, preparcelacija iz jedne u dvije ili više parcela, ako su kumulativno ispunjeni sljedeći uvjeti: </w:t>
      </w:r>
    </w:p>
    <w:p w14:paraId="3B823ABC" w14:textId="77777777" w:rsidR="000C32FD" w:rsidRPr="004B5F55" w:rsidRDefault="000C32FD" w:rsidP="000C32FD">
      <w:pPr>
        <w:numPr>
          <w:ilvl w:val="0"/>
          <w:numId w:val="22"/>
        </w:numPr>
        <w:spacing w:after="0" w:line="300" w:lineRule="auto"/>
        <w:ind w:hanging="357"/>
        <w:jc w:val="both"/>
        <w:rPr>
          <w:rStyle w:val="Istaknuto"/>
          <w:rFonts w:ascii="Times New Roman" w:hAnsi="Times New Roman" w:cs="Times New Roman"/>
          <w:i w:val="0"/>
          <w:iCs w:val="0"/>
          <w:sz w:val="24"/>
          <w:szCs w:val="24"/>
        </w:rPr>
      </w:pPr>
      <w:r w:rsidRPr="004B5F55">
        <w:rPr>
          <w:rStyle w:val="Istaknuto"/>
          <w:rFonts w:ascii="Times New Roman" w:hAnsi="Times New Roman" w:cs="Times New Roman"/>
          <w:i w:val="0"/>
          <w:iCs w:val="0"/>
          <w:sz w:val="24"/>
          <w:szCs w:val="24"/>
        </w:rPr>
        <w:t xml:space="preserve">površina novih parcela ne smije biti manja od 300 m²,   </w:t>
      </w:r>
    </w:p>
    <w:p w14:paraId="0E1408D1" w14:textId="77777777" w:rsidR="000C32FD" w:rsidRPr="004B5F55" w:rsidRDefault="000C32FD" w:rsidP="000C32FD">
      <w:pPr>
        <w:numPr>
          <w:ilvl w:val="0"/>
          <w:numId w:val="22"/>
        </w:numPr>
        <w:spacing w:after="0" w:line="300" w:lineRule="auto"/>
        <w:ind w:hanging="357"/>
        <w:jc w:val="both"/>
        <w:rPr>
          <w:rStyle w:val="Istaknuto"/>
          <w:rFonts w:ascii="Times New Roman" w:hAnsi="Times New Roman" w:cs="Times New Roman"/>
          <w:i w:val="0"/>
          <w:iCs w:val="0"/>
          <w:sz w:val="24"/>
          <w:szCs w:val="24"/>
        </w:rPr>
      </w:pPr>
      <w:r w:rsidRPr="004B5F55">
        <w:rPr>
          <w:rStyle w:val="Istaknuto"/>
          <w:rFonts w:ascii="Times New Roman" w:hAnsi="Times New Roman" w:cs="Times New Roman"/>
          <w:i w:val="0"/>
          <w:iCs w:val="0"/>
          <w:sz w:val="24"/>
          <w:szCs w:val="24"/>
        </w:rPr>
        <w:t xml:space="preserve">nove parcele se ne mogu formirati na način da nakon formiranja novih parcela nastane ostatak parcele manji od 300 m²,  </w:t>
      </w:r>
    </w:p>
    <w:p w14:paraId="31A2F2DF" w14:textId="77777777" w:rsidR="000C32FD" w:rsidRPr="004B5F55" w:rsidRDefault="000C32FD" w:rsidP="000C32FD">
      <w:pPr>
        <w:numPr>
          <w:ilvl w:val="0"/>
          <w:numId w:val="22"/>
        </w:numPr>
        <w:spacing w:after="0" w:line="300" w:lineRule="auto"/>
        <w:ind w:hanging="357"/>
        <w:jc w:val="both"/>
        <w:rPr>
          <w:rStyle w:val="Istaknuto"/>
          <w:rFonts w:ascii="Times New Roman" w:hAnsi="Times New Roman" w:cs="Times New Roman"/>
          <w:i w:val="0"/>
          <w:iCs w:val="0"/>
          <w:sz w:val="24"/>
          <w:szCs w:val="24"/>
        </w:rPr>
      </w:pPr>
      <w:r w:rsidRPr="004B5F55">
        <w:rPr>
          <w:rStyle w:val="Istaknuto"/>
          <w:rFonts w:ascii="Times New Roman" w:hAnsi="Times New Roman" w:cs="Times New Roman"/>
          <w:i w:val="0"/>
          <w:iCs w:val="0"/>
          <w:sz w:val="24"/>
          <w:szCs w:val="24"/>
        </w:rPr>
        <w:t>mora se ispoštovati propisani uvjet maksimalnog KIS, koeficijenta iskoristivosti i PI, procenta izgrađenosti na svakoj novonastaloj parceli,</w:t>
      </w:r>
    </w:p>
    <w:p w14:paraId="534C30A6" w14:textId="77777777" w:rsidR="000C32FD" w:rsidRPr="004B5F55" w:rsidRDefault="000C32FD" w:rsidP="000C32FD">
      <w:pPr>
        <w:numPr>
          <w:ilvl w:val="0"/>
          <w:numId w:val="22"/>
        </w:numPr>
        <w:spacing w:after="0" w:line="300" w:lineRule="auto"/>
        <w:ind w:hanging="357"/>
        <w:jc w:val="both"/>
        <w:rPr>
          <w:rStyle w:val="Istaknuto"/>
          <w:rFonts w:ascii="Times New Roman" w:hAnsi="Times New Roman" w:cs="Times New Roman"/>
          <w:i w:val="0"/>
          <w:iCs w:val="0"/>
          <w:sz w:val="24"/>
          <w:szCs w:val="24"/>
        </w:rPr>
      </w:pPr>
      <w:r w:rsidRPr="004B5F55">
        <w:rPr>
          <w:rStyle w:val="Istaknuto"/>
          <w:rFonts w:ascii="Times New Roman" w:hAnsi="Times New Roman" w:cs="Times New Roman"/>
          <w:i w:val="0"/>
          <w:iCs w:val="0"/>
          <w:sz w:val="24"/>
          <w:szCs w:val="24"/>
        </w:rPr>
        <w:t>ako nove parcele nemaju direktnu vezu sa javnom saobraćajnicom, mora se obezbjediti trajni pristup javnoj saobraćajnici, na način da to ne umanjuje funkcionalnost parcele preko koje se obezbjeđuje trajni pristup,</w:t>
      </w:r>
    </w:p>
    <w:p w14:paraId="2CF32FC4" w14:textId="77777777" w:rsidR="000C32FD" w:rsidRPr="004B5F55" w:rsidRDefault="000C32FD" w:rsidP="000C32FD">
      <w:pPr>
        <w:numPr>
          <w:ilvl w:val="0"/>
          <w:numId w:val="22"/>
        </w:numPr>
        <w:spacing w:after="0" w:line="300" w:lineRule="auto"/>
        <w:ind w:hanging="357"/>
        <w:jc w:val="both"/>
        <w:rPr>
          <w:rStyle w:val="Istaknuto"/>
          <w:rFonts w:ascii="Times New Roman" w:hAnsi="Times New Roman" w:cs="Times New Roman"/>
          <w:i w:val="0"/>
          <w:iCs w:val="0"/>
          <w:sz w:val="24"/>
          <w:szCs w:val="24"/>
        </w:rPr>
      </w:pPr>
      <w:r w:rsidRPr="004B5F55">
        <w:rPr>
          <w:rStyle w:val="Istaknuto"/>
          <w:rFonts w:ascii="Times New Roman" w:hAnsi="Times New Roman" w:cs="Times New Roman"/>
          <w:i w:val="0"/>
          <w:iCs w:val="0"/>
          <w:sz w:val="24"/>
          <w:szCs w:val="24"/>
        </w:rPr>
        <w:t xml:space="preserve">detaljnim urbanističko-tehničkim uvjetima može se u najnužnijoj mjeri korigovati građevinska parcela predviđena Planom da bi se uvažili relevantni faktori koji se tiču imovinsko - pravnih odnosa. </w:t>
      </w:r>
    </w:p>
    <w:p w14:paraId="087C356B" w14:textId="77777777" w:rsidR="000C32FD" w:rsidRPr="004B5F55" w:rsidRDefault="000C32FD" w:rsidP="000C32FD">
      <w:pPr>
        <w:numPr>
          <w:ilvl w:val="0"/>
          <w:numId w:val="21"/>
        </w:numPr>
        <w:spacing w:after="0" w:line="300" w:lineRule="auto"/>
        <w:ind w:hanging="357"/>
        <w:jc w:val="both"/>
        <w:rPr>
          <w:rStyle w:val="Istaknuto"/>
          <w:rFonts w:ascii="Times New Roman" w:hAnsi="Times New Roman" w:cs="Times New Roman"/>
          <w:i w:val="0"/>
          <w:iCs w:val="0"/>
          <w:sz w:val="24"/>
          <w:szCs w:val="24"/>
        </w:rPr>
      </w:pPr>
      <w:r w:rsidRPr="004B5F55">
        <w:rPr>
          <w:rStyle w:val="Istaknuto"/>
          <w:rFonts w:ascii="Times New Roman" w:hAnsi="Times New Roman" w:cs="Times New Roman"/>
          <w:i w:val="0"/>
          <w:iCs w:val="0"/>
          <w:sz w:val="24"/>
          <w:szCs w:val="24"/>
        </w:rPr>
        <w:t>Odredba prethodnog stava primjenjuje se i ako se naknadno pokaže da je geodetska podloga na kojoj je Plan izrađen bila neažurna, ili ako je spor o međi nakon donošenja Plana okončan pravosnažnom odlukom suda, ako bi te okolnosti uticale na položaj, oblik ili veličinu planirane građevinske parcele.</w:t>
      </w:r>
    </w:p>
    <w:p w14:paraId="2019FABA" w14:textId="77777777" w:rsidR="000C32FD" w:rsidRPr="004B5F55" w:rsidRDefault="000C32FD" w:rsidP="000C32FD">
      <w:pPr>
        <w:numPr>
          <w:ilvl w:val="0"/>
          <w:numId w:val="21"/>
        </w:numPr>
        <w:spacing w:after="0" w:line="300" w:lineRule="auto"/>
        <w:ind w:hanging="357"/>
        <w:jc w:val="both"/>
        <w:rPr>
          <w:rFonts w:ascii="Times New Roman" w:hAnsi="Times New Roman" w:cs="Times New Roman"/>
          <w:i/>
          <w:iCs/>
          <w:sz w:val="24"/>
          <w:szCs w:val="24"/>
        </w:rPr>
      </w:pPr>
      <w:r w:rsidRPr="004B5F55">
        <w:rPr>
          <w:rStyle w:val="Istaknuto"/>
          <w:rFonts w:ascii="Times New Roman" w:hAnsi="Times New Roman" w:cs="Times New Roman"/>
          <w:i w:val="0"/>
          <w:iCs w:val="0"/>
          <w:sz w:val="24"/>
          <w:szCs w:val="24"/>
        </w:rPr>
        <w:t xml:space="preserve">Dozvoljava se objedinjavanje građevinskih parcela. </w:t>
      </w:r>
    </w:p>
    <w:p w14:paraId="1FB47588" w14:textId="77777777" w:rsidR="000C32FD" w:rsidRPr="007E0357" w:rsidRDefault="000C32FD" w:rsidP="000C32FD">
      <w:pPr>
        <w:spacing w:after="0" w:line="240" w:lineRule="auto"/>
        <w:jc w:val="both"/>
      </w:pPr>
      <w:r w:rsidRPr="007E0357">
        <w:lastRenderedPageBreak/>
        <w:tab/>
      </w:r>
    </w:p>
    <w:p w14:paraId="690DB294" w14:textId="77777777" w:rsidR="000C32FD" w:rsidRPr="007E5243" w:rsidRDefault="000C32FD" w:rsidP="000C32FD">
      <w:pPr>
        <w:spacing w:after="0" w:line="300" w:lineRule="auto"/>
        <w:jc w:val="center"/>
        <w:rPr>
          <w:rFonts w:ascii="Times New Roman" w:hAnsi="Times New Roman" w:cs="Times New Roman"/>
          <w:sz w:val="24"/>
          <w:szCs w:val="24"/>
        </w:rPr>
      </w:pPr>
      <w:r w:rsidRPr="007E5243">
        <w:rPr>
          <w:rFonts w:ascii="Times New Roman" w:hAnsi="Times New Roman" w:cs="Times New Roman"/>
          <w:sz w:val="24"/>
          <w:szCs w:val="24"/>
        </w:rPr>
        <w:t>Član 1</w:t>
      </w:r>
      <w:r>
        <w:rPr>
          <w:rFonts w:ascii="Times New Roman" w:hAnsi="Times New Roman" w:cs="Times New Roman"/>
          <w:sz w:val="24"/>
          <w:szCs w:val="24"/>
        </w:rPr>
        <w:t>6</w:t>
      </w:r>
      <w:r w:rsidRPr="007E5243">
        <w:rPr>
          <w:rFonts w:ascii="Times New Roman" w:hAnsi="Times New Roman" w:cs="Times New Roman"/>
          <w:sz w:val="24"/>
          <w:szCs w:val="24"/>
        </w:rPr>
        <w:t>.</w:t>
      </w:r>
    </w:p>
    <w:p w14:paraId="4D88BF3E" w14:textId="77777777" w:rsidR="000C32FD" w:rsidRPr="007E5243" w:rsidRDefault="000C32FD" w:rsidP="000C32FD">
      <w:pPr>
        <w:spacing w:after="0" w:line="300" w:lineRule="auto"/>
        <w:jc w:val="center"/>
        <w:rPr>
          <w:rFonts w:ascii="Times New Roman" w:hAnsi="Times New Roman" w:cs="Times New Roman"/>
          <w:sz w:val="24"/>
          <w:szCs w:val="24"/>
        </w:rPr>
      </w:pPr>
    </w:p>
    <w:p w14:paraId="121D8172"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 xml:space="preserve">            Gradsko građevinsko zemljište uređuje se prema zakonu i općinskoj Odluci.</w:t>
      </w:r>
    </w:p>
    <w:p w14:paraId="10FBB6AD"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Uređenje gradskog građevinskog zemljišta vršit će se prema programu uređenja koji će se utvrditi na osnovu elemenata datih u Planu.</w:t>
      </w:r>
    </w:p>
    <w:p w14:paraId="239BD088" w14:textId="77777777" w:rsidR="000C32FD" w:rsidRPr="007E0357" w:rsidRDefault="000C32FD" w:rsidP="000C32FD">
      <w:pPr>
        <w:spacing w:after="0" w:line="240" w:lineRule="auto"/>
        <w:jc w:val="both"/>
      </w:pPr>
    </w:p>
    <w:p w14:paraId="2B9BC866" w14:textId="77777777" w:rsidR="000C32FD" w:rsidRPr="007E5243" w:rsidRDefault="000C32FD" w:rsidP="000C32FD">
      <w:pPr>
        <w:spacing w:after="0" w:line="300" w:lineRule="auto"/>
        <w:jc w:val="center"/>
        <w:rPr>
          <w:rFonts w:ascii="Times New Roman" w:hAnsi="Times New Roman" w:cs="Times New Roman"/>
          <w:sz w:val="24"/>
          <w:szCs w:val="24"/>
        </w:rPr>
      </w:pPr>
      <w:r w:rsidRPr="007E5243">
        <w:rPr>
          <w:rFonts w:ascii="Times New Roman" w:hAnsi="Times New Roman" w:cs="Times New Roman"/>
          <w:sz w:val="24"/>
          <w:szCs w:val="24"/>
        </w:rPr>
        <w:t>Član 1</w:t>
      </w:r>
      <w:r>
        <w:rPr>
          <w:rFonts w:ascii="Times New Roman" w:hAnsi="Times New Roman" w:cs="Times New Roman"/>
          <w:sz w:val="24"/>
          <w:szCs w:val="24"/>
        </w:rPr>
        <w:t>7</w:t>
      </w:r>
      <w:r w:rsidRPr="007E5243">
        <w:rPr>
          <w:rFonts w:ascii="Times New Roman" w:hAnsi="Times New Roman" w:cs="Times New Roman"/>
          <w:sz w:val="24"/>
          <w:szCs w:val="24"/>
        </w:rPr>
        <w:t>.</w:t>
      </w:r>
    </w:p>
    <w:p w14:paraId="1263C67A" w14:textId="77777777" w:rsidR="000C32FD" w:rsidRPr="007E5243" w:rsidRDefault="000C32FD" w:rsidP="000C32FD">
      <w:pPr>
        <w:spacing w:after="0" w:line="300" w:lineRule="auto"/>
        <w:jc w:val="both"/>
        <w:rPr>
          <w:rFonts w:ascii="Times New Roman" w:hAnsi="Times New Roman" w:cs="Times New Roman"/>
          <w:sz w:val="24"/>
          <w:szCs w:val="24"/>
        </w:rPr>
      </w:pPr>
    </w:p>
    <w:p w14:paraId="18C1EC7F"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ab/>
        <w:t>Uređenje gradskog građevinskog zemljišta podrazumjeva opremanje i pripremanje građevinskog zemljišta.</w:t>
      </w:r>
    </w:p>
    <w:p w14:paraId="629A8420"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 xml:space="preserve">Građevinska parcela opremljena propisanom komunalnom infrastrukturom,a koja se nalazi unutar urbanog područja ima status gradskog građevinskog zemljišta i kao takva se može staviti u promet. </w:t>
      </w:r>
    </w:p>
    <w:p w14:paraId="5CCB9E1C" w14:textId="77777777" w:rsidR="000C32FD" w:rsidRPr="007E5243" w:rsidRDefault="000C32FD" w:rsidP="000C32FD">
      <w:pPr>
        <w:spacing w:after="0" w:line="300" w:lineRule="auto"/>
        <w:jc w:val="center"/>
        <w:rPr>
          <w:rFonts w:ascii="Times New Roman" w:hAnsi="Times New Roman" w:cs="Times New Roman"/>
          <w:sz w:val="24"/>
          <w:szCs w:val="24"/>
        </w:rPr>
      </w:pPr>
      <w:r w:rsidRPr="007E5243">
        <w:rPr>
          <w:rFonts w:ascii="Times New Roman" w:hAnsi="Times New Roman" w:cs="Times New Roman"/>
          <w:sz w:val="24"/>
          <w:szCs w:val="24"/>
        </w:rPr>
        <w:t>Član 1</w:t>
      </w:r>
      <w:r>
        <w:rPr>
          <w:rFonts w:ascii="Times New Roman" w:hAnsi="Times New Roman" w:cs="Times New Roman"/>
          <w:sz w:val="24"/>
          <w:szCs w:val="24"/>
        </w:rPr>
        <w:t>8</w:t>
      </w:r>
      <w:r w:rsidRPr="007E5243">
        <w:rPr>
          <w:rFonts w:ascii="Times New Roman" w:hAnsi="Times New Roman" w:cs="Times New Roman"/>
          <w:sz w:val="24"/>
          <w:szCs w:val="24"/>
        </w:rPr>
        <w:t>.</w:t>
      </w:r>
    </w:p>
    <w:p w14:paraId="0A7D73E3" w14:textId="77777777" w:rsidR="000C32FD" w:rsidRPr="007E5243" w:rsidRDefault="000C32FD" w:rsidP="000C32FD">
      <w:pPr>
        <w:spacing w:after="0" w:line="300" w:lineRule="auto"/>
        <w:jc w:val="both"/>
        <w:rPr>
          <w:rFonts w:ascii="Times New Roman" w:hAnsi="Times New Roman" w:cs="Times New Roman"/>
          <w:sz w:val="24"/>
          <w:szCs w:val="24"/>
        </w:rPr>
      </w:pPr>
    </w:p>
    <w:p w14:paraId="09D38B88"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ab/>
        <w:t xml:space="preserve">Pripremanje zemljišta obuhvata geološka , geomehanička i hidrološka ispitivanja koja će se koristiti pri projektovanju. </w:t>
      </w:r>
    </w:p>
    <w:p w14:paraId="139C9F80"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 xml:space="preserve">           Pripremanje obuhvata i pribavljanje zemljišta i uklanjanje objekata koji se Planom ne zadržavaju.</w:t>
      </w:r>
    </w:p>
    <w:p w14:paraId="7A9FA2BA" w14:textId="77777777" w:rsidR="000C32FD" w:rsidRPr="007E0357" w:rsidRDefault="000C32FD" w:rsidP="000C32FD">
      <w:pPr>
        <w:spacing w:after="0" w:line="240" w:lineRule="auto"/>
        <w:jc w:val="both"/>
      </w:pPr>
    </w:p>
    <w:p w14:paraId="5932A05F" w14:textId="77777777" w:rsidR="000C32FD" w:rsidRPr="007E5243" w:rsidRDefault="000C32FD" w:rsidP="000C32FD">
      <w:pPr>
        <w:spacing w:after="0" w:line="300" w:lineRule="auto"/>
        <w:jc w:val="center"/>
        <w:rPr>
          <w:rFonts w:ascii="Times New Roman" w:hAnsi="Times New Roman" w:cs="Times New Roman"/>
          <w:sz w:val="24"/>
          <w:szCs w:val="24"/>
        </w:rPr>
      </w:pPr>
      <w:r w:rsidRPr="007E5243">
        <w:rPr>
          <w:rFonts w:ascii="Times New Roman" w:hAnsi="Times New Roman" w:cs="Times New Roman"/>
          <w:sz w:val="24"/>
          <w:szCs w:val="24"/>
        </w:rPr>
        <w:t xml:space="preserve">Član </w:t>
      </w:r>
      <w:r>
        <w:rPr>
          <w:rFonts w:ascii="Times New Roman" w:hAnsi="Times New Roman" w:cs="Times New Roman"/>
          <w:sz w:val="24"/>
          <w:szCs w:val="24"/>
        </w:rPr>
        <w:t>19</w:t>
      </w:r>
      <w:r w:rsidRPr="007E5243">
        <w:rPr>
          <w:rFonts w:ascii="Times New Roman" w:hAnsi="Times New Roman" w:cs="Times New Roman"/>
          <w:sz w:val="24"/>
          <w:szCs w:val="24"/>
        </w:rPr>
        <w:t>.</w:t>
      </w:r>
    </w:p>
    <w:p w14:paraId="063F3E72" w14:textId="77777777" w:rsidR="000C32FD" w:rsidRPr="007E5243" w:rsidRDefault="000C32FD" w:rsidP="000C32FD">
      <w:pPr>
        <w:spacing w:after="0" w:line="300" w:lineRule="auto"/>
        <w:jc w:val="both"/>
        <w:rPr>
          <w:rFonts w:ascii="Times New Roman" w:hAnsi="Times New Roman" w:cs="Times New Roman"/>
          <w:sz w:val="24"/>
          <w:szCs w:val="24"/>
        </w:rPr>
      </w:pPr>
    </w:p>
    <w:p w14:paraId="434B5E66"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ab/>
        <w:t>Opremanje gradskog građevinskog zemljišta u okviru Plana obuhvata rekonstrukciju i izgradnju komunalnih građevina i instalacija za zajedničko korištenje kao što je:</w:t>
      </w:r>
    </w:p>
    <w:p w14:paraId="3D7157BB" w14:textId="77777777" w:rsidR="000C32FD" w:rsidRPr="007E5243" w:rsidRDefault="000C32FD" w:rsidP="000C32FD">
      <w:pPr>
        <w:numPr>
          <w:ilvl w:val="0"/>
          <w:numId w:val="20"/>
        </w:numPr>
        <w:spacing w:after="0" w:line="300" w:lineRule="auto"/>
        <w:ind w:left="0" w:firstLine="0"/>
        <w:jc w:val="both"/>
        <w:rPr>
          <w:rFonts w:ascii="Times New Roman" w:hAnsi="Times New Roman" w:cs="Times New Roman"/>
          <w:sz w:val="24"/>
          <w:szCs w:val="24"/>
        </w:rPr>
      </w:pPr>
      <w:r w:rsidRPr="007E5243">
        <w:rPr>
          <w:rFonts w:ascii="Times New Roman" w:hAnsi="Times New Roman" w:cs="Times New Roman"/>
          <w:sz w:val="24"/>
          <w:szCs w:val="24"/>
        </w:rPr>
        <w:t>Izgradnja novih saobraćajnica i parkirališta,</w:t>
      </w:r>
    </w:p>
    <w:p w14:paraId="403F7142" w14:textId="77777777" w:rsidR="000C32FD" w:rsidRPr="007E5243" w:rsidRDefault="000C32FD" w:rsidP="000C32FD">
      <w:pPr>
        <w:numPr>
          <w:ilvl w:val="0"/>
          <w:numId w:val="20"/>
        </w:numPr>
        <w:spacing w:after="0" w:line="300" w:lineRule="auto"/>
        <w:ind w:left="0" w:firstLine="0"/>
        <w:jc w:val="both"/>
        <w:rPr>
          <w:rFonts w:ascii="Times New Roman" w:hAnsi="Times New Roman" w:cs="Times New Roman"/>
          <w:sz w:val="24"/>
          <w:szCs w:val="24"/>
        </w:rPr>
      </w:pPr>
      <w:r w:rsidRPr="007E5243">
        <w:rPr>
          <w:rFonts w:ascii="Times New Roman" w:hAnsi="Times New Roman" w:cs="Times New Roman"/>
          <w:sz w:val="24"/>
          <w:szCs w:val="24"/>
        </w:rPr>
        <w:t>Dogradnja sistema primarne vodovodne, kanalizacione, elektro i TT mreže,</w:t>
      </w:r>
    </w:p>
    <w:p w14:paraId="5CE8C006" w14:textId="77777777" w:rsidR="000C32FD" w:rsidRPr="007E5243" w:rsidRDefault="000C32FD" w:rsidP="000C32FD">
      <w:pPr>
        <w:numPr>
          <w:ilvl w:val="0"/>
          <w:numId w:val="20"/>
        </w:numPr>
        <w:spacing w:after="0" w:line="300" w:lineRule="auto"/>
        <w:ind w:left="0" w:firstLine="0"/>
        <w:jc w:val="both"/>
        <w:rPr>
          <w:rFonts w:ascii="Times New Roman" w:hAnsi="Times New Roman" w:cs="Times New Roman"/>
          <w:sz w:val="24"/>
          <w:szCs w:val="24"/>
        </w:rPr>
      </w:pPr>
      <w:r w:rsidRPr="007E5243">
        <w:rPr>
          <w:rFonts w:ascii="Times New Roman" w:hAnsi="Times New Roman" w:cs="Times New Roman"/>
          <w:sz w:val="24"/>
          <w:szCs w:val="24"/>
        </w:rPr>
        <w:t>Uređenje javnih površina (popločavanja, mobilijar, rasvjeta, zelenilo itd.).</w:t>
      </w:r>
    </w:p>
    <w:p w14:paraId="681B9838" w14:textId="77777777" w:rsidR="000C32FD" w:rsidRPr="007E0357" w:rsidRDefault="000C32FD" w:rsidP="000C32FD">
      <w:pPr>
        <w:spacing w:after="0" w:line="240" w:lineRule="auto"/>
        <w:jc w:val="both"/>
      </w:pPr>
    </w:p>
    <w:p w14:paraId="05AB87B8" w14:textId="77777777" w:rsidR="000C32FD" w:rsidRPr="007E0357" w:rsidRDefault="000C32FD" w:rsidP="000C32FD">
      <w:pPr>
        <w:spacing w:after="0" w:line="240" w:lineRule="auto"/>
      </w:pPr>
    </w:p>
    <w:p w14:paraId="20825C7C" w14:textId="77777777" w:rsidR="000C32FD" w:rsidRPr="007E5243" w:rsidRDefault="000C32FD" w:rsidP="000C32FD">
      <w:pPr>
        <w:spacing w:after="0" w:line="240" w:lineRule="auto"/>
        <w:rPr>
          <w:rFonts w:ascii="Times New Roman" w:hAnsi="Times New Roman" w:cs="Times New Roman"/>
          <w:b/>
          <w:sz w:val="24"/>
          <w:szCs w:val="24"/>
        </w:rPr>
      </w:pPr>
      <w:r w:rsidRPr="007E5243">
        <w:rPr>
          <w:rFonts w:ascii="Times New Roman" w:hAnsi="Times New Roman" w:cs="Times New Roman"/>
          <w:b/>
          <w:sz w:val="24"/>
          <w:szCs w:val="24"/>
        </w:rPr>
        <w:t>V. – UVJETI ZA  KORIŠTENJE ZEMLJIŠTA NA ZAŠTITNIM INFRASTRUKTURNIM POJASEVIMA I ZAŠTIĆENIM   PODRUČJIMA</w:t>
      </w:r>
    </w:p>
    <w:p w14:paraId="4422D531" w14:textId="77777777" w:rsidR="000C32FD" w:rsidRPr="007E0357" w:rsidRDefault="000C32FD" w:rsidP="000C32FD">
      <w:pPr>
        <w:spacing w:after="0" w:line="240" w:lineRule="auto"/>
        <w:jc w:val="both"/>
        <w:rPr>
          <w:b/>
        </w:rPr>
      </w:pPr>
    </w:p>
    <w:p w14:paraId="075991F8" w14:textId="77777777" w:rsidR="000C32FD" w:rsidRPr="007E0357" w:rsidRDefault="000C32FD" w:rsidP="000C32FD">
      <w:pPr>
        <w:spacing w:after="0" w:line="240" w:lineRule="auto"/>
        <w:jc w:val="both"/>
      </w:pPr>
    </w:p>
    <w:p w14:paraId="1241906B" w14:textId="77777777" w:rsidR="000C32FD" w:rsidRPr="007E5243" w:rsidRDefault="000C32FD" w:rsidP="000C32FD">
      <w:pPr>
        <w:spacing w:after="0" w:line="300" w:lineRule="auto"/>
        <w:jc w:val="center"/>
        <w:rPr>
          <w:rFonts w:ascii="Times New Roman" w:hAnsi="Times New Roman" w:cs="Times New Roman"/>
          <w:sz w:val="24"/>
          <w:szCs w:val="24"/>
        </w:rPr>
      </w:pPr>
      <w:r w:rsidRPr="007E5243">
        <w:rPr>
          <w:rFonts w:ascii="Times New Roman" w:hAnsi="Times New Roman" w:cs="Times New Roman"/>
          <w:sz w:val="24"/>
          <w:szCs w:val="24"/>
        </w:rPr>
        <w:t>Člna 2</w:t>
      </w:r>
      <w:r>
        <w:rPr>
          <w:rFonts w:ascii="Times New Roman" w:hAnsi="Times New Roman" w:cs="Times New Roman"/>
          <w:sz w:val="24"/>
          <w:szCs w:val="24"/>
        </w:rPr>
        <w:t>0</w:t>
      </w:r>
      <w:r w:rsidRPr="007E5243">
        <w:rPr>
          <w:rFonts w:ascii="Times New Roman" w:hAnsi="Times New Roman" w:cs="Times New Roman"/>
          <w:sz w:val="24"/>
          <w:szCs w:val="24"/>
        </w:rPr>
        <w:t>.</w:t>
      </w:r>
    </w:p>
    <w:p w14:paraId="784E0A9F" w14:textId="77777777" w:rsidR="000C32FD" w:rsidRPr="007E5243" w:rsidRDefault="000C32FD" w:rsidP="000C32FD">
      <w:pPr>
        <w:spacing w:after="0" w:line="300" w:lineRule="auto"/>
        <w:jc w:val="both"/>
        <w:rPr>
          <w:rFonts w:ascii="Times New Roman" w:hAnsi="Times New Roman" w:cs="Times New Roman"/>
          <w:sz w:val="24"/>
          <w:szCs w:val="24"/>
        </w:rPr>
      </w:pPr>
    </w:p>
    <w:p w14:paraId="64FA66FA"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ab/>
        <w:t xml:space="preserve">Zemljište koje se nalazi u pojasu zaštite infrastrukturnih pravaca, koristi se kao zelena površina. Na ovoj površini ne dozvoljava se postavljanje privremenih objekata. </w:t>
      </w:r>
    </w:p>
    <w:p w14:paraId="754D7057" w14:textId="77777777" w:rsidR="000C32FD" w:rsidRDefault="000C32FD" w:rsidP="000C32FD">
      <w:pPr>
        <w:spacing w:after="0" w:line="240" w:lineRule="auto"/>
        <w:jc w:val="both"/>
      </w:pPr>
    </w:p>
    <w:p w14:paraId="36DBAC8C" w14:textId="77777777" w:rsidR="000C32FD" w:rsidRDefault="000C32FD" w:rsidP="000C32FD">
      <w:pPr>
        <w:spacing w:after="0" w:line="240" w:lineRule="auto"/>
        <w:jc w:val="both"/>
      </w:pPr>
    </w:p>
    <w:p w14:paraId="35BE3C96" w14:textId="77777777" w:rsidR="004B5F55" w:rsidRDefault="004B5F55" w:rsidP="000C32FD">
      <w:pPr>
        <w:spacing w:after="0" w:line="240" w:lineRule="auto"/>
        <w:jc w:val="both"/>
      </w:pPr>
    </w:p>
    <w:p w14:paraId="1D04DA95" w14:textId="77777777" w:rsidR="004B5F55" w:rsidRPr="007E0357" w:rsidRDefault="004B5F55" w:rsidP="000C32FD">
      <w:pPr>
        <w:spacing w:after="0" w:line="240" w:lineRule="auto"/>
        <w:jc w:val="both"/>
      </w:pPr>
    </w:p>
    <w:p w14:paraId="247742EA" w14:textId="77777777" w:rsidR="000C32FD" w:rsidRPr="007E5243" w:rsidRDefault="000C32FD" w:rsidP="000C32FD">
      <w:pPr>
        <w:spacing w:after="0" w:line="300" w:lineRule="auto"/>
        <w:jc w:val="both"/>
        <w:rPr>
          <w:rFonts w:ascii="Times New Roman" w:hAnsi="Times New Roman" w:cs="Times New Roman"/>
          <w:b/>
          <w:sz w:val="24"/>
          <w:szCs w:val="24"/>
        </w:rPr>
      </w:pPr>
      <w:r w:rsidRPr="007E0357">
        <w:lastRenderedPageBreak/>
        <w:tab/>
      </w:r>
      <w:r w:rsidRPr="007E5243">
        <w:rPr>
          <w:rFonts w:ascii="Times New Roman" w:hAnsi="Times New Roman" w:cs="Times New Roman"/>
          <w:b/>
          <w:sz w:val="24"/>
          <w:szCs w:val="24"/>
        </w:rPr>
        <w:t xml:space="preserve">VI. – UVJETI IZGRADNJE OBJEKATA ZA SKLANJANJE   STANOVNIŠTVA I MATERIJALNIH DOBARA </w:t>
      </w:r>
    </w:p>
    <w:p w14:paraId="0E4ECC80" w14:textId="77777777" w:rsidR="000C32FD" w:rsidRPr="007E5243" w:rsidRDefault="000C32FD" w:rsidP="000C32FD">
      <w:pPr>
        <w:spacing w:after="0" w:line="300" w:lineRule="auto"/>
        <w:jc w:val="both"/>
        <w:rPr>
          <w:rFonts w:ascii="Times New Roman" w:hAnsi="Times New Roman" w:cs="Times New Roman"/>
          <w:sz w:val="24"/>
          <w:szCs w:val="24"/>
        </w:rPr>
      </w:pPr>
    </w:p>
    <w:p w14:paraId="0007F48A" w14:textId="77777777" w:rsidR="000C32FD" w:rsidRPr="007E5243" w:rsidRDefault="000C32FD" w:rsidP="000C32FD">
      <w:pPr>
        <w:spacing w:after="0" w:line="300" w:lineRule="auto"/>
        <w:jc w:val="center"/>
        <w:rPr>
          <w:rFonts w:ascii="Times New Roman" w:hAnsi="Times New Roman" w:cs="Times New Roman"/>
          <w:sz w:val="24"/>
          <w:szCs w:val="24"/>
        </w:rPr>
      </w:pPr>
      <w:r w:rsidRPr="007E5243">
        <w:rPr>
          <w:rFonts w:ascii="Times New Roman" w:hAnsi="Times New Roman" w:cs="Times New Roman"/>
          <w:sz w:val="24"/>
          <w:szCs w:val="24"/>
        </w:rPr>
        <w:t>Član 21.</w:t>
      </w:r>
    </w:p>
    <w:p w14:paraId="4C3D01C9" w14:textId="77777777" w:rsidR="000C32FD" w:rsidRPr="007E5243" w:rsidRDefault="000C32FD" w:rsidP="000C32FD">
      <w:pPr>
        <w:spacing w:after="0" w:line="300" w:lineRule="auto"/>
        <w:jc w:val="both"/>
        <w:rPr>
          <w:rFonts w:ascii="Times New Roman" w:hAnsi="Times New Roman" w:cs="Times New Roman"/>
          <w:sz w:val="24"/>
          <w:szCs w:val="24"/>
        </w:rPr>
      </w:pPr>
    </w:p>
    <w:p w14:paraId="5B7A69F0"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ab/>
        <w:t>Neposredna zaštita stanovništva i materijalnih dobara od elementarnih nepogoda,prirodnih katastrofa i ratnih dejstava reguliše se posebnim Planovima koje donosi nadležni općinski organ .</w:t>
      </w:r>
    </w:p>
    <w:p w14:paraId="023F1593" w14:textId="77777777" w:rsidR="000C32FD" w:rsidRDefault="000C32FD" w:rsidP="000C32FD">
      <w:pPr>
        <w:spacing w:after="0" w:line="240" w:lineRule="auto"/>
        <w:jc w:val="both"/>
      </w:pPr>
    </w:p>
    <w:p w14:paraId="492B65C5" w14:textId="77777777" w:rsidR="000C32FD" w:rsidRPr="007E5243" w:rsidRDefault="000C32FD" w:rsidP="000C32FD">
      <w:pPr>
        <w:spacing w:after="0" w:line="300" w:lineRule="auto"/>
        <w:jc w:val="center"/>
        <w:rPr>
          <w:rFonts w:ascii="Times New Roman" w:hAnsi="Times New Roman" w:cs="Times New Roman"/>
          <w:sz w:val="24"/>
          <w:szCs w:val="24"/>
        </w:rPr>
      </w:pPr>
      <w:r w:rsidRPr="007E5243">
        <w:rPr>
          <w:rFonts w:ascii="Times New Roman" w:hAnsi="Times New Roman" w:cs="Times New Roman"/>
          <w:sz w:val="24"/>
          <w:szCs w:val="24"/>
        </w:rPr>
        <w:t>Član 22.</w:t>
      </w:r>
    </w:p>
    <w:p w14:paraId="20EC0758" w14:textId="77777777" w:rsidR="000C32FD" w:rsidRPr="007E5243" w:rsidRDefault="000C32FD" w:rsidP="000C32FD">
      <w:pPr>
        <w:spacing w:after="0" w:line="300" w:lineRule="auto"/>
        <w:jc w:val="both"/>
        <w:rPr>
          <w:rFonts w:ascii="Times New Roman" w:hAnsi="Times New Roman" w:cs="Times New Roman"/>
          <w:sz w:val="24"/>
          <w:szCs w:val="24"/>
        </w:rPr>
      </w:pPr>
    </w:p>
    <w:p w14:paraId="19E27E1B"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Planom se predviđa izgradnja i vrsta objekata neposredne zaštite:</w:t>
      </w:r>
    </w:p>
    <w:p w14:paraId="210CA20F"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 xml:space="preserve">- Javna skloništa </w:t>
      </w:r>
    </w:p>
    <w:p w14:paraId="7CB1E187"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-Objekti preventivne zaštite (klizišta, poplave i sl.)</w:t>
      </w:r>
    </w:p>
    <w:p w14:paraId="4F25EE34"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-Mjesta za privremeno iseljavanje stanovništva.</w:t>
      </w:r>
    </w:p>
    <w:p w14:paraId="7D302BF6" w14:textId="77777777" w:rsidR="000C32FD" w:rsidRPr="007E0357" w:rsidRDefault="000C32FD" w:rsidP="000C32FD">
      <w:pPr>
        <w:spacing w:after="0" w:line="240" w:lineRule="auto"/>
        <w:jc w:val="both"/>
      </w:pPr>
    </w:p>
    <w:p w14:paraId="3C136BDC" w14:textId="77777777" w:rsidR="000C32FD" w:rsidRPr="007E5243" w:rsidRDefault="000C32FD" w:rsidP="000C32FD">
      <w:pPr>
        <w:spacing w:after="0" w:line="300" w:lineRule="auto"/>
        <w:jc w:val="center"/>
        <w:rPr>
          <w:rFonts w:ascii="Times New Roman" w:hAnsi="Times New Roman" w:cs="Times New Roman"/>
          <w:sz w:val="24"/>
          <w:szCs w:val="24"/>
        </w:rPr>
      </w:pPr>
      <w:r w:rsidRPr="007E5243">
        <w:rPr>
          <w:rFonts w:ascii="Times New Roman" w:hAnsi="Times New Roman" w:cs="Times New Roman"/>
          <w:sz w:val="24"/>
          <w:szCs w:val="24"/>
        </w:rPr>
        <w:t>Član 2</w:t>
      </w:r>
      <w:r>
        <w:rPr>
          <w:rFonts w:ascii="Times New Roman" w:hAnsi="Times New Roman" w:cs="Times New Roman"/>
          <w:sz w:val="24"/>
          <w:szCs w:val="24"/>
        </w:rPr>
        <w:t>3</w:t>
      </w:r>
      <w:r w:rsidRPr="007E5243">
        <w:rPr>
          <w:rFonts w:ascii="Times New Roman" w:hAnsi="Times New Roman" w:cs="Times New Roman"/>
          <w:sz w:val="24"/>
          <w:szCs w:val="24"/>
        </w:rPr>
        <w:t>.</w:t>
      </w:r>
    </w:p>
    <w:p w14:paraId="501DBB8D" w14:textId="77777777" w:rsidR="000C32FD" w:rsidRPr="007E5243" w:rsidRDefault="000C32FD" w:rsidP="000C32FD">
      <w:pPr>
        <w:spacing w:after="0" w:line="300" w:lineRule="auto"/>
        <w:jc w:val="both"/>
        <w:rPr>
          <w:rFonts w:ascii="Times New Roman" w:hAnsi="Times New Roman" w:cs="Times New Roman"/>
          <w:sz w:val="24"/>
          <w:szCs w:val="24"/>
        </w:rPr>
      </w:pPr>
    </w:p>
    <w:p w14:paraId="1FB0E7E4"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ab/>
        <w:t>Izgradnja odgovarajućih skloništa je obavezna u javnim objektima odnosno u njihovoj neposrednoj blizini, kao i u drugim objektima, a sve prema programu izgradnje skloništa, za koje nadležni Općinski organi utvrde potrebu.</w:t>
      </w:r>
    </w:p>
    <w:p w14:paraId="60BCDD3C" w14:textId="77777777" w:rsidR="000C32FD" w:rsidRPr="007E0357" w:rsidRDefault="000C32FD" w:rsidP="000C32FD">
      <w:pPr>
        <w:spacing w:after="0" w:line="240" w:lineRule="auto"/>
        <w:jc w:val="both"/>
      </w:pPr>
    </w:p>
    <w:p w14:paraId="4880249B" w14:textId="77777777" w:rsidR="000C32FD" w:rsidRPr="007E5243" w:rsidRDefault="000C32FD" w:rsidP="000C32FD">
      <w:pPr>
        <w:spacing w:after="0" w:line="300" w:lineRule="auto"/>
        <w:jc w:val="both"/>
        <w:rPr>
          <w:rFonts w:ascii="Times New Roman" w:hAnsi="Times New Roman" w:cs="Times New Roman"/>
          <w:b/>
          <w:sz w:val="24"/>
          <w:szCs w:val="24"/>
        </w:rPr>
      </w:pPr>
      <w:r w:rsidRPr="007E5243">
        <w:rPr>
          <w:rFonts w:ascii="Times New Roman" w:hAnsi="Times New Roman" w:cs="Times New Roman"/>
          <w:sz w:val="24"/>
          <w:szCs w:val="24"/>
        </w:rPr>
        <w:tab/>
      </w:r>
      <w:r w:rsidRPr="007E5243">
        <w:rPr>
          <w:rFonts w:ascii="Times New Roman" w:hAnsi="Times New Roman" w:cs="Times New Roman"/>
          <w:b/>
          <w:sz w:val="24"/>
          <w:szCs w:val="24"/>
        </w:rPr>
        <w:t>VII.– UVJETI ZA UREĐENJE FASADA, POSTAVLJANJE OGRADA, PRIVREMENO ZAUZIMANJE ZEMLJIŠTA, POSTAVLJANJE STUBOVA I SAMOSTALNIH          REKLAMNIH OBJEKATA</w:t>
      </w:r>
    </w:p>
    <w:p w14:paraId="77093808"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b/>
          <w:sz w:val="24"/>
          <w:szCs w:val="24"/>
        </w:rPr>
        <w:t xml:space="preserve"> </w:t>
      </w:r>
    </w:p>
    <w:p w14:paraId="37B7700F" w14:textId="77777777" w:rsidR="000C32FD" w:rsidRPr="007E5243" w:rsidRDefault="000C32FD" w:rsidP="000C32FD">
      <w:pPr>
        <w:spacing w:after="0" w:line="300" w:lineRule="auto"/>
        <w:jc w:val="center"/>
        <w:rPr>
          <w:rFonts w:ascii="Times New Roman" w:hAnsi="Times New Roman" w:cs="Times New Roman"/>
          <w:sz w:val="24"/>
          <w:szCs w:val="24"/>
        </w:rPr>
      </w:pPr>
      <w:r w:rsidRPr="007E5243">
        <w:rPr>
          <w:rFonts w:ascii="Times New Roman" w:hAnsi="Times New Roman" w:cs="Times New Roman"/>
          <w:sz w:val="24"/>
          <w:szCs w:val="24"/>
        </w:rPr>
        <w:t>Član 2</w:t>
      </w:r>
      <w:r>
        <w:rPr>
          <w:rFonts w:ascii="Times New Roman" w:hAnsi="Times New Roman" w:cs="Times New Roman"/>
          <w:sz w:val="24"/>
          <w:szCs w:val="24"/>
        </w:rPr>
        <w:t>4</w:t>
      </w:r>
      <w:r w:rsidRPr="007E5243">
        <w:rPr>
          <w:rFonts w:ascii="Times New Roman" w:hAnsi="Times New Roman" w:cs="Times New Roman"/>
          <w:sz w:val="24"/>
          <w:szCs w:val="24"/>
        </w:rPr>
        <w:t>.</w:t>
      </w:r>
    </w:p>
    <w:p w14:paraId="1352D1AF" w14:textId="77777777" w:rsidR="000C32FD" w:rsidRPr="007E5243" w:rsidRDefault="000C32FD" w:rsidP="000C32FD">
      <w:pPr>
        <w:spacing w:after="0" w:line="300" w:lineRule="auto"/>
        <w:jc w:val="both"/>
        <w:rPr>
          <w:rFonts w:ascii="Times New Roman" w:hAnsi="Times New Roman" w:cs="Times New Roman"/>
          <w:sz w:val="24"/>
          <w:szCs w:val="24"/>
        </w:rPr>
      </w:pPr>
    </w:p>
    <w:p w14:paraId="6B42DF11"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ab/>
        <w:t>Fasade objekata koji se interpoliraju u postojeći ambijent potrebno je obraditi tako da izražavaju karakter mjesta. Instrument provođenja ostvariti putem verifikacije projektne dokumentacije od strane stručnog tima koji formira nadležni organ uprave.</w:t>
      </w:r>
    </w:p>
    <w:p w14:paraId="7F748DBA" w14:textId="77777777" w:rsidR="000C32FD" w:rsidRPr="007E0357" w:rsidRDefault="000C32FD" w:rsidP="000C32FD">
      <w:pPr>
        <w:spacing w:after="0" w:line="240" w:lineRule="auto"/>
        <w:jc w:val="both"/>
      </w:pPr>
    </w:p>
    <w:p w14:paraId="356E10D5"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t>Član 25.</w:t>
      </w:r>
    </w:p>
    <w:p w14:paraId="5A888362" w14:textId="77777777" w:rsidR="000C32FD" w:rsidRPr="00F06AA1" w:rsidRDefault="000C32FD" w:rsidP="000C32FD">
      <w:pPr>
        <w:spacing w:line="300" w:lineRule="auto"/>
        <w:jc w:val="both"/>
        <w:rPr>
          <w:rStyle w:val="Istaknuto"/>
          <w:rFonts w:ascii="Times New Roman" w:hAnsi="Times New Roman" w:cs="Times New Roman"/>
          <w:i w:val="0"/>
          <w:sz w:val="24"/>
          <w:szCs w:val="24"/>
        </w:rPr>
      </w:pPr>
    </w:p>
    <w:p w14:paraId="422535CC" w14:textId="77777777" w:rsidR="000C32FD" w:rsidRPr="008828ED" w:rsidRDefault="000C32FD" w:rsidP="000C32FD">
      <w:pPr>
        <w:numPr>
          <w:ilvl w:val="0"/>
          <w:numId w:val="24"/>
        </w:numPr>
        <w:spacing w:after="0" w:line="300" w:lineRule="auto"/>
        <w:jc w:val="both"/>
        <w:rPr>
          <w:rStyle w:val="Istaknuto"/>
          <w:rFonts w:ascii="Times New Roman" w:hAnsi="Times New Roman" w:cs="Times New Roman"/>
          <w:i w:val="0"/>
          <w:iCs w:val="0"/>
          <w:sz w:val="24"/>
          <w:szCs w:val="24"/>
        </w:rPr>
      </w:pPr>
      <w:r w:rsidRPr="008828ED">
        <w:rPr>
          <w:rStyle w:val="Istaknuto"/>
          <w:rFonts w:ascii="Times New Roman" w:hAnsi="Times New Roman" w:cs="Times New Roman"/>
          <w:i w:val="0"/>
          <w:iCs w:val="0"/>
          <w:sz w:val="24"/>
          <w:szCs w:val="24"/>
        </w:rPr>
        <w:t xml:space="preserve">U obuhvatu Plana dozvoljeno je podizanje ograda i podzida duž granica građevinskih parcela. </w:t>
      </w:r>
    </w:p>
    <w:p w14:paraId="288D9BDE" w14:textId="77777777" w:rsidR="000C32FD" w:rsidRPr="008828ED" w:rsidRDefault="000C32FD" w:rsidP="000C32FD">
      <w:pPr>
        <w:numPr>
          <w:ilvl w:val="0"/>
          <w:numId w:val="24"/>
        </w:numPr>
        <w:spacing w:after="0" w:line="300" w:lineRule="auto"/>
        <w:jc w:val="both"/>
        <w:rPr>
          <w:rStyle w:val="Istaknuto"/>
          <w:rFonts w:ascii="Times New Roman" w:hAnsi="Times New Roman" w:cs="Times New Roman"/>
          <w:i w:val="0"/>
          <w:iCs w:val="0"/>
          <w:sz w:val="24"/>
          <w:szCs w:val="24"/>
        </w:rPr>
      </w:pPr>
      <w:r w:rsidRPr="008828ED">
        <w:rPr>
          <w:rStyle w:val="Istaknuto"/>
          <w:rFonts w:ascii="Times New Roman" w:hAnsi="Times New Roman" w:cs="Times New Roman"/>
          <w:i w:val="0"/>
          <w:iCs w:val="0"/>
          <w:sz w:val="24"/>
          <w:szCs w:val="24"/>
        </w:rPr>
        <w:t xml:space="preserve">Ograda, odnosno podzid između dvije građevinske parcele, može da bude zajednička ili da se nalaze samo na jednoj parceli.  </w:t>
      </w:r>
    </w:p>
    <w:p w14:paraId="5BA1556F" w14:textId="77777777" w:rsidR="000C32FD" w:rsidRPr="008828ED" w:rsidRDefault="000C32FD" w:rsidP="000C32FD">
      <w:pPr>
        <w:numPr>
          <w:ilvl w:val="0"/>
          <w:numId w:val="24"/>
        </w:numPr>
        <w:spacing w:after="0" w:line="300" w:lineRule="auto"/>
        <w:jc w:val="both"/>
        <w:rPr>
          <w:rStyle w:val="Istaknuto"/>
          <w:rFonts w:ascii="Times New Roman" w:hAnsi="Times New Roman" w:cs="Times New Roman"/>
          <w:i w:val="0"/>
          <w:iCs w:val="0"/>
          <w:sz w:val="24"/>
          <w:szCs w:val="24"/>
        </w:rPr>
      </w:pPr>
      <w:r w:rsidRPr="008828ED">
        <w:rPr>
          <w:rStyle w:val="Istaknuto"/>
          <w:rFonts w:ascii="Times New Roman" w:hAnsi="Times New Roman" w:cs="Times New Roman"/>
          <w:i w:val="0"/>
          <w:iCs w:val="0"/>
          <w:sz w:val="24"/>
          <w:szCs w:val="24"/>
        </w:rPr>
        <w:t xml:space="preserve">Svaka građevinska parcela se može ograditi prema ulici propisanom ogradom ili podzidom. </w:t>
      </w:r>
    </w:p>
    <w:p w14:paraId="57576F98" w14:textId="77777777" w:rsidR="000C32FD" w:rsidRPr="00F06AA1" w:rsidRDefault="000C32FD" w:rsidP="000C32FD">
      <w:pPr>
        <w:spacing w:after="0" w:line="300" w:lineRule="auto"/>
        <w:ind w:left="720"/>
        <w:jc w:val="both"/>
        <w:rPr>
          <w:rStyle w:val="Istaknuto"/>
          <w:rFonts w:ascii="Times New Roman" w:hAnsi="Times New Roman" w:cs="Times New Roman"/>
          <w:i w:val="0"/>
          <w:sz w:val="24"/>
          <w:szCs w:val="24"/>
        </w:rPr>
      </w:pPr>
    </w:p>
    <w:p w14:paraId="5061061D" w14:textId="77777777" w:rsidR="000C32FD" w:rsidRPr="00F06AA1" w:rsidRDefault="000C32FD" w:rsidP="000C32FD">
      <w:pPr>
        <w:spacing w:line="300" w:lineRule="auto"/>
        <w:jc w:val="center"/>
        <w:rPr>
          <w:rStyle w:val="Istaknuto"/>
          <w:rFonts w:ascii="Times New Roman" w:hAnsi="Times New Roman" w:cs="Times New Roman"/>
          <w:i w:val="0"/>
          <w:sz w:val="24"/>
          <w:szCs w:val="24"/>
        </w:rPr>
      </w:pPr>
      <w:r w:rsidRPr="00F06AA1">
        <w:rPr>
          <w:rStyle w:val="Istaknuto"/>
          <w:rFonts w:ascii="Times New Roman" w:hAnsi="Times New Roman" w:cs="Times New Roman"/>
          <w:sz w:val="24"/>
          <w:szCs w:val="24"/>
        </w:rPr>
        <w:lastRenderedPageBreak/>
        <w:t>Član 26.</w:t>
      </w:r>
    </w:p>
    <w:p w14:paraId="353475F4" w14:textId="77777777" w:rsidR="000C32FD" w:rsidRPr="008828ED" w:rsidRDefault="000C32FD" w:rsidP="000C32FD">
      <w:pPr>
        <w:numPr>
          <w:ilvl w:val="0"/>
          <w:numId w:val="25"/>
        </w:numPr>
        <w:spacing w:after="0" w:line="300" w:lineRule="auto"/>
        <w:jc w:val="both"/>
        <w:rPr>
          <w:rStyle w:val="Istaknuto"/>
          <w:rFonts w:ascii="Times New Roman" w:hAnsi="Times New Roman" w:cs="Times New Roman"/>
          <w:i w:val="0"/>
          <w:iCs w:val="0"/>
          <w:sz w:val="24"/>
          <w:szCs w:val="24"/>
        </w:rPr>
      </w:pPr>
      <w:r w:rsidRPr="008828ED">
        <w:rPr>
          <w:rStyle w:val="Istaknuto"/>
          <w:rFonts w:ascii="Times New Roman" w:hAnsi="Times New Roman" w:cs="Times New Roman"/>
          <w:i w:val="0"/>
          <w:iCs w:val="0"/>
          <w:sz w:val="24"/>
          <w:szCs w:val="24"/>
        </w:rPr>
        <w:t xml:space="preserve">Ograda na granici parcela prema javnom putu ne može da bude viša od 2,00 m iznad nivoa puta odnosno trotoara duž puta. </w:t>
      </w:r>
    </w:p>
    <w:p w14:paraId="389DEF4D" w14:textId="77777777" w:rsidR="000C32FD" w:rsidRPr="008828ED" w:rsidRDefault="000C32FD" w:rsidP="000C32FD">
      <w:pPr>
        <w:numPr>
          <w:ilvl w:val="0"/>
          <w:numId w:val="25"/>
        </w:numPr>
        <w:spacing w:after="0" w:line="300" w:lineRule="auto"/>
        <w:jc w:val="both"/>
        <w:rPr>
          <w:rStyle w:val="Istaknuto"/>
          <w:rFonts w:ascii="Times New Roman" w:hAnsi="Times New Roman" w:cs="Times New Roman"/>
          <w:i w:val="0"/>
          <w:iCs w:val="0"/>
          <w:sz w:val="24"/>
          <w:szCs w:val="24"/>
        </w:rPr>
      </w:pPr>
      <w:r w:rsidRPr="008828ED">
        <w:rPr>
          <w:rStyle w:val="Istaknuto"/>
          <w:rFonts w:ascii="Times New Roman" w:hAnsi="Times New Roman" w:cs="Times New Roman"/>
          <w:i w:val="0"/>
          <w:iCs w:val="0"/>
          <w:sz w:val="24"/>
          <w:szCs w:val="24"/>
        </w:rPr>
        <w:t xml:space="preserve">Ograda se prema javnom putu postavlja na udaljenost od javnog putu - min. 2,00 m. </w:t>
      </w:r>
    </w:p>
    <w:p w14:paraId="1DF238C3" w14:textId="77777777" w:rsidR="000C32FD" w:rsidRPr="008828ED" w:rsidRDefault="000C32FD" w:rsidP="000C32FD">
      <w:pPr>
        <w:numPr>
          <w:ilvl w:val="0"/>
          <w:numId w:val="25"/>
        </w:numPr>
        <w:spacing w:after="0" w:line="300" w:lineRule="auto"/>
        <w:jc w:val="both"/>
        <w:rPr>
          <w:rStyle w:val="Istaknuto"/>
          <w:rFonts w:ascii="Times New Roman" w:hAnsi="Times New Roman" w:cs="Times New Roman"/>
          <w:i w:val="0"/>
          <w:iCs w:val="0"/>
          <w:sz w:val="24"/>
          <w:szCs w:val="24"/>
        </w:rPr>
      </w:pPr>
      <w:r w:rsidRPr="008828ED">
        <w:rPr>
          <w:rStyle w:val="Istaknuto"/>
          <w:rFonts w:ascii="Times New Roman" w:hAnsi="Times New Roman" w:cs="Times New Roman"/>
          <w:i w:val="0"/>
          <w:iCs w:val="0"/>
          <w:sz w:val="24"/>
          <w:szCs w:val="24"/>
        </w:rPr>
        <w:t xml:space="preserve">U pogledu materijala, boje i načina izrade ograde, odnosno podzida uz ulicu, moraju se prilagoditi izgledu mjesta i okoline. </w:t>
      </w:r>
    </w:p>
    <w:p w14:paraId="707857DF" w14:textId="77777777" w:rsidR="000C32FD" w:rsidRPr="008828ED" w:rsidRDefault="000C32FD" w:rsidP="000C32FD">
      <w:pPr>
        <w:numPr>
          <w:ilvl w:val="0"/>
          <w:numId w:val="25"/>
        </w:numPr>
        <w:spacing w:after="0" w:line="300" w:lineRule="auto"/>
        <w:jc w:val="both"/>
        <w:rPr>
          <w:rStyle w:val="Istaknuto"/>
          <w:rFonts w:ascii="Times New Roman" w:hAnsi="Times New Roman" w:cs="Times New Roman"/>
          <w:i w:val="0"/>
          <w:iCs w:val="0"/>
          <w:sz w:val="24"/>
          <w:szCs w:val="24"/>
        </w:rPr>
      </w:pPr>
      <w:r w:rsidRPr="008828ED">
        <w:rPr>
          <w:rStyle w:val="Istaknuto"/>
          <w:rFonts w:ascii="Times New Roman" w:hAnsi="Times New Roman" w:cs="Times New Roman"/>
          <w:i w:val="0"/>
          <w:iCs w:val="0"/>
          <w:sz w:val="24"/>
          <w:szCs w:val="24"/>
        </w:rPr>
        <w:t>Ograda između dvije susjedne parcele ne može da bude viša od 2,00 m iznad prirodnog ili nasutog terena.</w:t>
      </w:r>
    </w:p>
    <w:p w14:paraId="53CFE758" w14:textId="77777777" w:rsidR="000C32FD" w:rsidRPr="008828ED" w:rsidRDefault="000C32FD" w:rsidP="000C32FD">
      <w:pPr>
        <w:numPr>
          <w:ilvl w:val="0"/>
          <w:numId w:val="25"/>
        </w:numPr>
        <w:spacing w:after="0" w:line="300" w:lineRule="auto"/>
        <w:jc w:val="both"/>
        <w:rPr>
          <w:rStyle w:val="Istaknuto"/>
          <w:rFonts w:ascii="Times New Roman" w:hAnsi="Times New Roman" w:cs="Times New Roman"/>
          <w:i w:val="0"/>
          <w:iCs w:val="0"/>
          <w:sz w:val="24"/>
          <w:szCs w:val="24"/>
        </w:rPr>
      </w:pPr>
      <w:r w:rsidRPr="008828ED">
        <w:rPr>
          <w:rStyle w:val="Istaknuto"/>
          <w:rFonts w:ascii="Times New Roman" w:hAnsi="Times New Roman" w:cs="Times New Roman"/>
          <w:i w:val="0"/>
          <w:iCs w:val="0"/>
          <w:sz w:val="24"/>
          <w:szCs w:val="24"/>
        </w:rPr>
        <w:t xml:space="preserve">Visina podzida/sokla ne smije biti veća od 0,20 m u odnosu na nivo višeg terena. </w:t>
      </w:r>
    </w:p>
    <w:p w14:paraId="69EAF302" w14:textId="77777777" w:rsidR="000C32FD" w:rsidRPr="008828ED" w:rsidRDefault="000C32FD" w:rsidP="000C32FD">
      <w:pPr>
        <w:numPr>
          <w:ilvl w:val="0"/>
          <w:numId w:val="25"/>
        </w:numPr>
        <w:spacing w:after="0" w:line="300" w:lineRule="auto"/>
        <w:jc w:val="both"/>
        <w:rPr>
          <w:rStyle w:val="Istaknuto"/>
          <w:rFonts w:ascii="Times New Roman" w:hAnsi="Times New Roman" w:cs="Times New Roman"/>
          <w:i w:val="0"/>
          <w:iCs w:val="0"/>
          <w:sz w:val="24"/>
          <w:szCs w:val="24"/>
        </w:rPr>
      </w:pPr>
      <w:r w:rsidRPr="008828ED">
        <w:rPr>
          <w:rStyle w:val="Istaknuto"/>
          <w:rFonts w:ascii="Times New Roman" w:hAnsi="Times New Roman" w:cs="Times New Roman"/>
          <w:i w:val="0"/>
          <w:iCs w:val="0"/>
          <w:sz w:val="24"/>
          <w:szCs w:val="24"/>
        </w:rPr>
        <w:t xml:space="preserve">Vrata i kapije uličnih ograda ne smiju se otvarati prema ulici, odnosno na pločnik van građevinske linije. </w:t>
      </w:r>
    </w:p>
    <w:p w14:paraId="50E2A906" w14:textId="77777777" w:rsidR="000C32FD" w:rsidRPr="007E0357" w:rsidRDefault="000C32FD" w:rsidP="000C32FD">
      <w:pPr>
        <w:spacing w:after="0" w:line="240" w:lineRule="auto"/>
        <w:jc w:val="both"/>
      </w:pPr>
    </w:p>
    <w:p w14:paraId="227B36DB"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t>Član 2</w:t>
      </w:r>
      <w:r>
        <w:rPr>
          <w:rFonts w:ascii="Times New Roman" w:hAnsi="Times New Roman" w:cs="Times New Roman"/>
          <w:sz w:val="24"/>
          <w:szCs w:val="24"/>
        </w:rPr>
        <w:t>7</w:t>
      </w:r>
      <w:r w:rsidRPr="00F06AA1">
        <w:rPr>
          <w:rFonts w:ascii="Times New Roman" w:hAnsi="Times New Roman" w:cs="Times New Roman"/>
          <w:sz w:val="24"/>
          <w:szCs w:val="24"/>
        </w:rPr>
        <w:t>.</w:t>
      </w:r>
    </w:p>
    <w:p w14:paraId="6BF423B5" w14:textId="77777777" w:rsidR="000C32FD" w:rsidRPr="00F06AA1" w:rsidRDefault="000C32FD" w:rsidP="000C32FD">
      <w:pPr>
        <w:spacing w:after="0" w:line="300" w:lineRule="auto"/>
        <w:jc w:val="both"/>
        <w:rPr>
          <w:rFonts w:ascii="Times New Roman" w:hAnsi="Times New Roman" w:cs="Times New Roman"/>
          <w:sz w:val="24"/>
          <w:szCs w:val="24"/>
        </w:rPr>
      </w:pPr>
    </w:p>
    <w:p w14:paraId="100AC0C8"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Privremeno zauzimanje zemljišta se dozvoljava za otvaranje ljetnjih bašti i to na prostorima na kojima one ne ometaju ostale funkcije predviđene Planom, a za koje nadležni Općinski organ</w:t>
      </w:r>
      <w:r>
        <w:rPr>
          <w:rFonts w:ascii="Times New Roman" w:hAnsi="Times New Roman" w:cs="Times New Roman"/>
          <w:sz w:val="24"/>
          <w:szCs w:val="24"/>
        </w:rPr>
        <w:t xml:space="preserve"> propisuje uslove i  rokove.</w:t>
      </w:r>
    </w:p>
    <w:p w14:paraId="07926D09" w14:textId="77777777" w:rsidR="000C32FD" w:rsidRDefault="000C32FD" w:rsidP="000C32FD">
      <w:pPr>
        <w:spacing w:after="0" w:line="240" w:lineRule="auto"/>
        <w:jc w:val="center"/>
      </w:pPr>
    </w:p>
    <w:p w14:paraId="176DA479"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t>Član 28.</w:t>
      </w:r>
    </w:p>
    <w:p w14:paraId="644B8441" w14:textId="77777777" w:rsidR="000C32FD" w:rsidRPr="00F06AA1" w:rsidRDefault="000C32FD" w:rsidP="000C32FD">
      <w:pPr>
        <w:spacing w:after="0" w:line="300" w:lineRule="auto"/>
        <w:jc w:val="both"/>
        <w:rPr>
          <w:rFonts w:ascii="Times New Roman" w:hAnsi="Times New Roman" w:cs="Times New Roman"/>
          <w:sz w:val="24"/>
          <w:szCs w:val="24"/>
        </w:rPr>
      </w:pPr>
    </w:p>
    <w:p w14:paraId="401DAAB3"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Postavljanje stubova i samostalnih reklamnih objekata odobrava se urbanističkom saglasnošću, a u skladu sa odredbama Plana, zakonskim propisima i posebnom Odlukom nadležnog Općinskog organa.</w:t>
      </w:r>
    </w:p>
    <w:p w14:paraId="4D2A5CE2"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t>Član 29.</w:t>
      </w:r>
    </w:p>
    <w:p w14:paraId="6D3A2B5B" w14:textId="77777777" w:rsidR="000C32FD" w:rsidRPr="00F06AA1" w:rsidRDefault="000C32FD" w:rsidP="000C32FD">
      <w:pPr>
        <w:spacing w:after="0" w:line="300" w:lineRule="auto"/>
        <w:jc w:val="both"/>
        <w:rPr>
          <w:rFonts w:ascii="Times New Roman" w:hAnsi="Times New Roman" w:cs="Times New Roman"/>
          <w:sz w:val="24"/>
          <w:szCs w:val="24"/>
        </w:rPr>
      </w:pPr>
    </w:p>
    <w:p w14:paraId="6B9E396B"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Postavljanje javne rasvjete, oglasnih ploča, klupa, korpi za otpatke, natpisa, reklama i slično potrebno je definisati projektom urbanog mobilijara i vizuelnih komunikacija, kojeg će donijeti nadležni općinski organ.</w:t>
      </w:r>
    </w:p>
    <w:p w14:paraId="300DA559" w14:textId="77777777" w:rsidR="000C32FD" w:rsidRPr="007E0357" w:rsidRDefault="000C32FD" w:rsidP="000C32FD">
      <w:pPr>
        <w:spacing w:after="0" w:line="240" w:lineRule="auto"/>
        <w:jc w:val="both"/>
      </w:pPr>
    </w:p>
    <w:p w14:paraId="168D1B54" w14:textId="77777777" w:rsidR="000C32FD" w:rsidRPr="007E0357" w:rsidRDefault="000C32FD" w:rsidP="000C32FD">
      <w:pPr>
        <w:spacing w:after="0" w:line="240" w:lineRule="auto"/>
        <w:jc w:val="both"/>
      </w:pPr>
    </w:p>
    <w:p w14:paraId="3E5E30BE"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r>
      <w:r w:rsidRPr="00F06AA1">
        <w:rPr>
          <w:rFonts w:ascii="Times New Roman" w:hAnsi="Times New Roman" w:cs="Times New Roman"/>
          <w:b/>
          <w:sz w:val="24"/>
          <w:szCs w:val="24"/>
        </w:rPr>
        <w:t>VIII. – UVJETI ZA UREĐENJE ZELENIH, PJEŠAČKIH I  SLOBODNIH POVRŠINA</w:t>
      </w:r>
    </w:p>
    <w:p w14:paraId="3E80D0F3" w14:textId="77777777" w:rsidR="000C32FD" w:rsidRPr="00F06AA1" w:rsidRDefault="000C32FD" w:rsidP="000C32FD">
      <w:pPr>
        <w:spacing w:after="0" w:line="300" w:lineRule="auto"/>
        <w:jc w:val="both"/>
        <w:rPr>
          <w:rFonts w:ascii="Times New Roman" w:hAnsi="Times New Roman" w:cs="Times New Roman"/>
          <w:sz w:val="24"/>
          <w:szCs w:val="24"/>
        </w:rPr>
      </w:pPr>
    </w:p>
    <w:p w14:paraId="6EDCD1A4"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t>Član 30.</w:t>
      </w:r>
    </w:p>
    <w:p w14:paraId="286378D7" w14:textId="77777777" w:rsidR="000C32FD" w:rsidRPr="00F06AA1" w:rsidRDefault="000C32FD" w:rsidP="000C32FD">
      <w:pPr>
        <w:spacing w:after="0" w:line="300" w:lineRule="auto"/>
        <w:jc w:val="both"/>
        <w:rPr>
          <w:rFonts w:ascii="Times New Roman" w:hAnsi="Times New Roman" w:cs="Times New Roman"/>
          <w:sz w:val="24"/>
          <w:szCs w:val="24"/>
        </w:rPr>
      </w:pPr>
    </w:p>
    <w:p w14:paraId="0B1F981D" w14:textId="77777777" w:rsidR="000C32FD"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Uređenje zelenih površina podrazumjeva podizanje i održavanje visokog i niskog rastinj</w:t>
      </w:r>
      <w:r>
        <w:rPr>
          <w:rFonts w:ascii="Times New Roman" w:hAnsi="Times New Roman" w:cs="Times New Roman"/>
          <w:sz w:val="24"/>
          <w:szCs w:val="24"/>
        </w:rPr>
        <w:t>a na javnim zelenim površinama.</w:t>
      </w:r>
    </w:p>
    <w:p w14:paraId="561B595D" w14:textId="2A9C7D57" w:rsidR="000C32FD" w:rsidRDefault="000C32FD" w:rsidP="000C32FD">
      <w:pPr>
        <w:spacing w:after="0" w:line="300" w:lineRule="auto"/>
        <w:jc w:val="both"/>
        <w:rPr>
          <w:rFonts w:ascii="Times New Roman" w:hAnsi="Times New Roman" w:cs="Times New Roman"/>
          <w:sz w:val="24"/>
          <w:szCs w:val="24"/>
        </w:rPr>
      </w:pPr>
    </w:p>
    <w:p w14:paraId="50813A16" w14:textId="089E42C6" w:rsidR="00E7057E" w:rsidRDefault="00E7057E" w:rsidP="000C32FD">
      <w:pPr>
        <w:spacing w:after="0" w:line="300" w:lineRule="auto"/>
        <w:jc w:val="both"/>
        <w:rPr>
          <w:rFonts w:ascii="Times New Roman" w:hAnsi="Times New Roman" w:cs="Times New Roman"/>
          <w:sz w:val="24"/>
          <w:szCs w:val="24"/>
        </w:rPr>
      </w:pPr>
    </w:p>
    <w:p w14:paraId="3A74652B" w14:textId="77777777" w:rsidR="00E7057E" w:rsidRDefault="00E7057E" w:rsidP="000C32FD">
      <w:pPr>
        <w:spacing w:after="0" w:line="300" w:lineRule="auto"/>
        <w:jc w:val="both"/>
        <w:rPr>
          <w:rFonts w:ascii="Times New Roman" w:hAnsi="Times New Roman" w:cs="Times New Roman"/>
          <w:sz w:val="24"/>
          <w:szCs w:val="24"/>
        </w:rPr>
      </w:pPr>
    </w:p>
    <w:p w14:paraId="027AF315" w14:textId="77777777" w:rsidR="008828ED" w:rsidRPr="00F06AA1" w:rsidRDefault="008828ED" w:rsidP="000C32FD">
      <w:pPr>
        <w:spacing w:after="0" w:line="300" w:lineRule="auto"/>
        <w:jc w:val="both"/>
        <w:rPr>
          <w:rFonts w:ascii="Times New Roman" w:hAnsi="Times New Roman" w:cs="Times New Roman"/>
          <w:sz w:val="24"/>
          <w:szCs w:val="24"/>
        </w:rPr>
      </w:pPr>
    </w:p>
    <w:p w14:paraId="724033E7"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lastRenderedPageBreak/>
        <w:t>Član 31.</w:t>
      </w:r>
    </w:p>
    <w:p w14:paraId="24140D12" w14:textId="77777777" w:rsidR="000C32FD" w:rsidRPr="00F06AA1" w:rsidRDefault="000C32FD" w:rsidP="000C32FD">
      <w:pPr>
        <w:spacing w:after="0" w:line="300" w:lineRule="auto"/>
        <w:jc w:val="both"/>
        <w:rPr>
          <w:rFonts w:ascii="Times New Roman" w:hAnsi="Times New Roman" w:cs="Times New Roman"/>
          <w:sz w:val="24"/>
          <w:szCs w:val="24"/>
        </w:rPr>
      </w:pPr>
    </w:p>
    <w:p w14:paraId="30463199"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Za zelene površine ispred objekta predvidjeti u kombinaciju perena i sezonskog cvijeća koje je zbog svog životnog ciklusa potrebno mijenjati, radi obezbjeđenja uvijek novog estetskog ugođaja.</w:t>
      </w:r>
    </w:p>
    <w:p w14:paraId="0FE98E0E"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Zelene površine predbašti individualnih stambenih objekata ne mogu se koristiti za uzgoj povrća.</w:t>
      </w:r>
      <w:r w:rsidRPr="00F06AA1">
        <w:rPr>
          <w:rFonts w:ascii="Times New Roman" w:hAnsi="Times New Roman" w:cs="Times New Roman"/>
          <w:sz w:val="24"/>
          <w:szCs w:val="24"/>
        </w:rPr>
        <w:tab/>
      </w:r>
      <w:r w:rsidRPr="00F06AA1">
        <w:rPr>
          <w:rFonts w:ascii="Times New Roman" w:hAnsi="Times New Roman" w:cs="Times New Roman"/>
          <w:sz w:val="24"/>
          <w:szCs w:val="24"/>
        </w:rPr>
        <w:tab/>
      </w:r>
    </w:p>
    <w:p w14:paraId="0DFB6FE7" w14:textId="77777777" w:rsidR="000C32FD" w:rsidRDefault="000C32FD" w:rsidP="000C32FD">
      <w:pPr>
        <w:spacing w:after="0" w:line="300" w:lineRule="auto"/>
        <w:jc w:val="center"/>
        <w:rPr>
          <w:rFonts w:ascii="Times New Roman" w:hAnsi="Times New Roman" w:cs="Times New Roman"/>
          <w:sz w:val="24"/>
          <w:szCs w:val="24"/>
        </w:rPr>
      </w:pPr>
      <w:r>
        <w:rPr>
          <w:rFonts w:ascii="Times New Roman" w:hAnsi="Times New Roman" w:cs="Times New Roman"/>
          <w:sz w:val="24"/>
          <w:szCs w:val="24"/>
        </w:rPr>
        <w:t>Član 32.</w:t>
      </w:r>
    </w:p>
    <w:p w14:paraId="0200A8F8" w14:textId="77777777" w:rsidR="000C32FD" w:rsidRPr="00F06AA1" w:rsidRDefault="000C32FD" w:rsidP="000C32FD">
      <w:pPr>
        <w:spacing w:after="0" w:line="300" w:lineRule="auto"/>
        <w:jc w:val="center"/>
        <w:rPr>
          <w:rFonts w:ascii="Times New Roman" w:hAnsi="Times New Roman" w:cs="Times New Roman"/>
          <w:sz w:val="24"/>
          <w:szCs w:val="24"/>
        </w:rPr>
      </w:pPr>
    </w:p>
    <w:p w14:paraId="48D66C82" w14:textId="31E1DE2C" w:rsidR="000C32FD"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 xml:space="preserve">Za zelene površine uz sportske objekte odabrati kombinaciju drveća i grmlja koje imaju </w:t>
      </w:r>
    </w:p>
    <w:p w14:paraId="650D8D04" w14:textId="32B7C3F6"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sposobnost vezivanja zemljišta u kombinaciji sa travnjacima: Caprinus betulus, Pinus mugo mughus, Juniperus vrste, Coloneaster</w:t>
      </w:r>
      <w:r w:rsidR="00130214">
        <w:rPr>
          <w:rFonts w:ascii="Times New Roman" w:hAnsi="Times New Roman" w:cs="Times New Roman"/>
          <w:sz w:val="24"/>
          <w:szCs w:val="24"/>
        </w:rPr>
        <w:t xml:space="preserve"> i druge </w:t>
      </w:r>
      <w:r w:rsidRPr="00F06AA1">
        <w:rPr>
          <w:rFonts w:ascii="Times New Roman" w:hAnsi="Times New Roman" w:cs="Times New Roman"/>
          <w:sz w:val="24"/>
          <w:szCs w:val="24"/>
        </w:rPr>
        <w:t xml:space="preserve"> vrste</w:t>
      </w:r>
      <w:r w:rsidR="00130214">
        <w:rPr>
          <w:rFonts w:ascii="Times New Roman" w:hAnsi="Times New Roman" w:cs="Times New Roman"/>
          <w:sz w:val="24"/>
          <w:szCs w:val="24"/>
        </w:rPr>
        <w:t xml:space="preserve"> karakteristične za ovo podneblje</w:t>
      </w:r>
      <w:r w:rsidRPr="00F06AA1">
        <w:rPr>
          <w:rFonts w:ascii="Times New Roman" w:hAnsi="Times New Roman" w:cs="Times New Roman"/>
          <w:sz w:val="24"/>
          <w:szCs w:val="24"/>
        </w:rPr>
        <w:t xml:space="preserve">. </w:t>
      </w:r>
    </w:p>
    <w:p w14:paraId="53E7D1D5" w14:textId="77777777" w:rsidR="000C32FD" w:rsidRPr="00F06AA1" w:rsidRDefault="000C32FD" w:rsidP="000C32FD">
      <w:pPr>
        <w:spacing w:after="0" w:line="300" w:lineRule="auto"/>
        <w:jc w:val="both"/>
        <w:rPr>
          <w:rFonts w:ascii="Times New Roman" w:hAnsi="Times New Roman" w:cs="Times New Roman"/>
          <w:sz w:val="24"/>
          <w:szCs w:val="24"/>
        </w:rPr>
      </w:pPr>
    </w:p>
    <w:p w14:paraId="7F69AA1F"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t>Član 33.</w:t>
      </w:r>
    </w:p>
    <w:p w14:paraId="13B06DFC" w14:textId="77777777" w:rsidR="000C32FD" w:rsidRPr="00F06AA1" w:rsidRDefault="000C32FD" w:rsidP="000C32FD">
      <w:pPr>
        <w:spacing w:after="0" w:line="300" w:lineRule="auto"/>
        <w:jc w:val="both"/>
        <w:rPr>
          <w:rFonts w:ascii="Times New Roman" w:hAnsi="Times New Roman" w:cs="Times New Roman"/>
          <w:sz w:val="24"/>
          <w:szCs w:val="24"/>
        </w:rPr>
      </w:pPr>
    </w:p>
    <w:p w14:paraId="727826CC"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Uređene zelene javne površine,parkove treba planiratii sa cvijećem karakterističnim za orijentalne vrtove posebne boje i mirisa Jasminum nudiflorum, Syrintga vulgaris, Hybiscus syriacus, Crataegus monogyna, Acer palmaatum, F.atropureum, Tilia argentea, Malus silvestris i druge.</w:t>
      </w:r>
    </w:p>
    <w:p w14:paraId="0675608A"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t>Član 34.</w:t>
      </w:r>
    </w:p>
    <w:p w14:paraId="60054E7F" w14:textId="77777777" w:rsidR="000C32FD" w:rsidRPr="00F06AA1" w:rsidRDefault="000C32FD" w:rsidP="000C32FD">
      <w:pPr>
        <w:spacing w:after="0" w:line="300" w:lineRule="auto"/>
        <w:jc w:val="both"/>
        <w:rPr>
          <w:rFonts w:ascii="Times New Roman" w:hAnsi="Times New Roman" w:cs="Times New Roman"/>
          <w:sz w:val="24"/>
          <w:szCs w:val="24"/>
        </w:rPr>
      </w:pPr>
    </w:p>
    <w:p w14:paraId="46A13919"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Pješačke zone se popločavaju. Popločavanje vršiti prirodnim kamenom i prefabrikovanim betonskim elementima koji su otporni na habanje i pogodni za održavanje.</w:t>
      </w:r>
    </w:p>
    <w:p w14:paraId="3218618E" w14:textId="77777777" w:rsidR="000C32FD" w:rsidRPr="00F06AA1" w:rsidRDefault="000C32FD" w:rsidP="000C32FD">
      <w:pPr>
        <w:spacing w:after="0" w:line="300" w:lineRule="auto"/>
        <w:jc w:val="both"/>
        <w:rPr>
          <w:rFonts w:ascii="Times New Roman" w:hAnsi="Times New Roman" w:cs="Times New Roman"/>
          <w:sz w:val="24"/>
          <w:szCs w:val="24"/>
        </w:rPr>
      </w:pPr>
    </w:p>
    <w:p w14:paraId="6C634685"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t>Član 35.</w:t>
      </w:r>
    </w:p>
    <w:p w14:paraId="37955686" w14:textId="77777777" w:rsidR="000C32FD" w:rsidRPr="00F06AA1" w:rsidRDefault="000C32FD" w:rsidP="000C32FD">
      <w:pPr>
        <w:spacing w:after="0" w:line="300" w:lineRule="auto"/>
        <w:jc w:val="both"/>
        <w:rPr>
          <w:rFonts w:ascii="Times New Roman" w:hAnsi="Times New Roman" w:cs="Times New Roman"/>
          <w:sz w:val="24"/>
          <w:szCs w:val="24"/>
        </w:rPr>
      </w:pPr>
    </w:p>
    <w:p w14:paraId="77253668"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Pri projektovanju i izgradnji pješačkih površina i prilaza objektima, utvrđuje se obaveza obezbjeđenja pristupa prilagođenog licima u invalidskim kolicima.</w:t>
      </w:r>
    </w:p>
    <w:p w14:paraId="69A52AEA" w14:textId="77777777" w:rsidR="000C32FD" w:rsidRPr="00F06AA1" w:rsidRDefault="000C32FD" w:rsidP="000C32FD">
      <w:pPr>
        <w:spacing w:after="0" w:line="300" w:lineRule="auto"/>
        <w:jc w:val="both"/>
        <w:rPr>
          <w:rFonts w:ascii="Times New Roman" w:hAnsi="Times New Roman" w:cs="Times New Roman"/>
          <w:sz w:val="24"/>
          <w:szCs w:val="24"/>
        </w:rPr>
      </w:pPr>
    </w:p>
    <w:p w14:paraId="006C4C05"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t>Član 36.</w:t>
      </w:r>
    </w:p>
    <w:p w14:paraId="55AD1CB4" w14:textId="77777777" w:rsidR="000C32FD" w:rsidRPr="00F06AA1" w:rsidRDefault="000C32FD" w:rsidP="000C32FD">
      <w:pPr>
        <w:spacing w:after="0" w:line="300" w:lineRule="auto"/>
        <w:jc w:val="both"/>
        <w:rPr>
          <w:rFonts w:ascii="Times New Roman" w:hAnsi="Times New Roman" w:cs="Times New Roman"/>
          <w:sz w:val="24"/>
          <w:szCs w:val="24"/>
        </w:rPr>
      </w:pPr>
    </w:p>
    <w:p w14:paraId="6D330AC4"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Unutar granica Plana sječa pojedinačnih stabala dozvoljava se samo na osnovu urbanističke saglasnosti. Ova suglasnost se izdaje na osnovu nalaza ovlaštenog stručnjaka.</w:t>
      </w:r>
    </w:p>
    <w:p w14:paraId="5A3103A7" w14:textId="77777777" w:rsidR="000C32FD" w:rsidRPr="00F06AA1" w:rsidRDefault="000C32FD" w:rsidP="000C32FD">
      <w:pPr>
        <w:spacing w:after="0" w:line="300" w:lineRule="auto"/>
        <w:jc w:val="both"/>
        <w:rPr>
          <w:rFonts w:ascii="Times New Roman" w:hAnsi="Times New Roman" w:cs="Times New Roman"/>
          <w:sz w:val="24"/>
          <w:szCs w:val="24"/>
        </w:rPr>
      </w:pPr>
    </w:p>
    <w:p w14:paraId="256600A6"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t>Član 37.</w:t>
      </w:r>
    </w:p>
    <w:p w14:paraId="5533B81F" w14:textId="77777777" w:rsidR="000C32FD" w:rsidRPr="00F06AA1" w:rsidRDefault="000C32FD" w:rsidP="000C32FD">
      <w:pPr>
        <w:spacing w:after="0" w:line="300" w:lineRule="auto"/>
        <w:jc w:val="both"/>
        <w:rPr>
          <w:rFonts w:ascii="Times New Roman" w:hAnsi="Times New Roman" w:cs="Times New Roman"/>
          <w:sz w:val="24"/>
          <w:szCs w:val="24"/>
        </w:rPr>
      </w:pPr>
    </w:p>
    <w:p w14:paraId="3C2B529B"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Zelene površine između stambenih blokova i javnih građevina se mogu urediti u parkovske prostore za odmor i za igru djece i ne mogu se koristiti u druge svrhe.</w:t>
      </w:r>
    </w:p>
    <w:p w14:paraId="650CD9E0" w14:textId="77777777" w:rsidR="000C32FD" w:rsidRPr="007E0357" w:rsidRDefault="000C32FD" w:rsidP="000C32FD">
      <w:pPr>
        <w:spacing w:after="0" w:line="240" w:lineRule="auto"/>
        <w:jc w:val="both"/>
      </w:pPr>
    </w:p>
    <w:p w14:paraId="390F50D9" w14:textId="77777777" w:rsidR="000C32FD" w:rsidRDefault="000C32FD" w:rsidP="000C32FD">
      <w:pPr>
        <w:spacing w:after="0" w:line="240" w:lineRule="auto"/>
        <w:jc w:val="both"/>
      </w:pPr>
    </w:p>
    <w:p w14:paraId="580D235E" w14:textId="14842C1C" w:rsidR="008E5DB6" w:rsidRDefault="008E5DB6" w:rsidP="000C32FD">
      <w:pPr>
        <w:spacing w:after="0" w:line="240" w:lineRule="auto"/>
        <w:jc w:val="both"/>
      </w:pPr>
    </w:p>
    <w:p w14:paraId="69D4FA8A" w14:textId="77777777" w:rsidR="00E7057E" w:rsidRPr="007E0357" w:rsidRDefault="00E7057E" w:rsidP="000C32FD">
      <w:pPr>
        <w:spacing w:after="0" w:line="240" w:lineRule="auto"/>
        <w:jc w:val="both"/>
      </w:pPr>
    </w:p>
    <w:p w14:paraId="1B9D72F2" w14:textId="77777777" w:rsidR="000C32FD" w:rsidRPr="006F2315" w:rsidRDefault="000C32FD" w:rsidP="000C32FD">
      <w:pPr>
        <w:spacing w:after="0" w:line="300" w:lineRule="auto"/>
        <w:jc w:val="both"/>
        <w:rPr>
          <w:rFonts w:ascii="Times New Roman" w:hAnsi="Times New Roman" w:cs="Times New Roman"/>
          <w:b/>
          <w:sz w:val="24"/>
          <w:szCs w:val="24"/>
        </w:rPr>
      </w:pPr>
      <w:r w:rsidRPr="006F2315">
        <w:rPr>
          <w:rFonts w:ascii="Times New Roman" w:hAnsi="Times New Roman" w:cs="Times New Roman"/>
          <w:sz w:val="24"/>
          <w:szCs w:val="24"/>
        </w:rPr>
        <w:tab/>
      </w:r>
      <w:r w:rsidRPr="006F2315">
        <w:rPr>
          <w:rFonts w:ascii="Times New Roman" w:hAnsi="Times New Roman" w:cs="Times New Roman"/>
          <w:b/>
          <w:sz w:val="24"/>
          <w:szCs w:val="24"/>
        </w:rPr>
        <w:t>IX. – ODNOS PREMA POSTOJEĆIM OBJEKTIMA</w:t>
      </w:r>
    </w:p>
    <w:p w14:paraId="3B2701B0" w14:textId="77777777" w:rsidR="000C32FD" w:rsidRPr="006F2315" w:rsidRDefault="000C32FD" w:rsidP="000C32FD">
      <w:pPr>
        <w:spacing w:after="0" w:line="300" w:lineRule="auto"/>
        <w:jc w:val="both"/>
        <w:rPr>
          <w:rFonts w:ascii="Times New Roman" w:hAnsi="Times New Roman" w:cs="Times New Roman"/>
          <w:sz w:val="24"/>
          <w:szCs w:val="24"/>
        </w:rPr>
      </w:pPr>
    </w:p>
    <w:p w14:paraId="6278A085" w14:textId="77777777" w:rsidR="000C32FD" w:rsidRPr="006F2315" w:rsidRDefault="000C32FD" w:rsidP="000C32FD">
      <w:pPr>
        <w:spacing w:after="0" w:line="300" w:lineRule="auto"/>
        <w:jc w:val="center"/>
        <w:rPr>
          <w:rFonts w:ascii="Times New Roman" w:hAnsi="Times New Roman" w:cs="Times New Roman"/>
          <w:sz w:val="24"/>
          <w:szCs w:val="24"/>
        </w:rPr>
      </w:pPr>
      <w:r w:rsidRPr="006F2315">
        <w:rPr>
          <w:rFonts w:ascii="Times New Roman" w:hAnsi="Times New Roman" w:cs="Times New Roman"/>
          <w:sz w:val="24"/>
          <w:szCs w:val="24"/>
        </w:rPr>
        <w:t>Član 38.</w:t>
      </w:r>
    </w:p>
    <w:p w14:paraId="48B2E828" w14:textId="77777777" w:rsidR="000C32FD" w:rsidRPr="006F2315" w:rsidRDefault="000C32FD" w:rsidP="000C32FD">
      <w:pPr>
        <w:spacing w:after="0" w:line="300" w:lineRule="auto"/>
        <w:jc w:val="both"/>
        <w:rPr>
          <w:rFonts w:ascii="Times New Roman" w:hAnsi="Times New Roman" w:cs="Times New Roman"/>
          <w:sz w:val="24"/>
          <w:szCs w:val="24"/>
        </w:rPr>
      </w:pPr>
    </w:p>
    <w:p w14:paraId="12811835" w14:textId="77777777" w:rsidR="000C32FD" w:rsidRPr="006F2315" w:rsidRDefault="000C32FD" w:rsidP="000C32FD">
      <w:pPr>
        <w:spacing w:after="0" w:line="300" w:lineRule="auto"/>
        <w:jc w:val="both"/>
        <w:rPr>
          <w:rFonts w:ascii="Times New Roman" w:hAnsi="Times New Roman" w:cs="Times New Roman"/>
          <w:sz w:val="24"/>
          <w:szCs w:val="24"/>
        </w:rPr>
      </w:pPr>
      <w:r w:rsidRPr="006F2315">
        <w:rPr>
          <w:rFonts w:ascii="Times New Roman" w:hAnsi="Times New Roman" w:cs="Times New Roman"/>
          <w:sz w:val="24"/>
          <w:szCs w:val="24"/>
        </w:rPr>
        <w:tab/>
        <w:t>Svi postojeći objekti koji su ucrtani u grafičkom dijelu ovog plana (namjena i razmještaj objekata) se mogu zadržati i ukoliko su bespravno izgrađeni može se uvesti zakonski propisan postupak njihove legalizacije.</w:t>
      </w:r>
    </w:p>
    <w:p w14:paraId="7D8A5C47" w14:textId="77777777" w:rsidR="000C32FD" w:rsidRPr="006F2315" w:rsidRDefault="000C32FD" w:rsidP="000C32FD">
      <w:pPr>
        <w:spacing w:after="0" w:line="300" w:lineRule="auto"/>
        <w:jc w:val="center"/>
        <w:rPr>
          <w:rFonts w:ascii="Times New Roman" w:hAnsi="Times New Roman" w:cs="Times New Roman"/>
          <w:sz w:val="24"/>
          <w:szCs w:val="24"/>
        </w:rPr>
      </w:pPr>
      <w:r w:rsidRPr="006F2315">
        <w:rPr>
          <w:rFonts w:ascii="Times New Roman" w:hAnsi="Times New Roman" w:cs="Times New Roman"/>
          <w:sz w:val="24"/>
          <w:szCs w:val="24"/>
        </w:rPr>
        <w:t>Član 39.</w:t>
      </w:r>
    </w:p>
    <w:p w14:paraId="40030462" w14:textId="77777777" w:rsidR="000C32FD" w:rsidRPr="006F2315" w:rsidRDefault="000C32FD" w:rsidP="000C32FD">
      <w:pPr>
        <w:spacing w:after="0" w:line="300" w:lineRule="auto"/>
        <w:jc w:val="both"/>
        <w:rPr>
          <w:rFonts w:ascii="Times New Roman" w:hAnsi="Times New Roman" w:cs="Times New Roman"/>
          <w:sz w:val="24"/>
          <w:szCs w:val="24"/>
        </w:rPr>
      </w:pPr>
    </w:p>
    <w:p w14:paraId="4ECBEF5A" w14:textId="77777777" w:rsidR="000C32FD" w:rsidRDefault="000C32FD" w:rsidP="000C32FD">
      <w:pPr>
        <w:spacing w:after="0" w:line="300" w:lineRule="auto"/>
        <w:jc w:val="both"/>
        <w:rPr>
          <w:rFonts w:ascii="Times New Roman" w:hAnsi="Times New Roman" w:cs="Times New Roman"/>
          <w:sz w:val="24"/>
          <w:szCs w:val="24"/>
        </w:rPr>
      </w:pPr>
      <w:r w:rsidRPr="006F2315">
        <w:rPr>
          <w:rFonts w:ascii="Times New Roman" w:hAnsi="Times New Roman" w:cs="Times New Roman"/>
          <w:sz w:val="24"/>
          <w:szCs w:val="24"/>
        </w:rPr>
        <w:tab/>
        <w:t>Objekti koji nisu ucrtani u Plan (prilog: Namjena i razmještaj objekata), ne zadržavaju se odnosno planira se uklanjanje istih, s tim da se oni na terenu zadržavaju do privođenja zemljišta planiranoj namjeni.</w:t>
      </w:r>
    </w:p>
    <w:p w14:paraId="00AA420A" w14:textId="77777777" w:rsidR="000C32FD" w:rsidRPr="006F2315" w:rsidRDefault="000C32FD" w:rsidP="000C32FD">
      <w:pPr>
        <w:spacing w:after="0" w:line="300" w:lineRule="auto"/>
        <w:jc w:val="both"/>
        <w:rPr>
          <w:rFonts w:ascii="Times New Roman" w:hAnsi="Times New Roman" w:cs="Times New Roman"/>
          <w:sz w:val="24"/>
          <w:szCs w:val="24"/>
        </w:rPr>
      </w:pPr>
    </w:p>
    <w:p w14:paraId="1EB43427" w14:textId="77777777" w:rsidR="000C32FD" w:rsidRPr="006F2315" w:rsidRDefault="000C32FD" w:rsidP="000C32FD">
      <w:pPr>
        <w:spacing w:after="0" w:line="300" w:lineRule="auto"/>
        <w:jc w:val="center"/>
        <w:rPr>
          <w:rFonts w:ascii="Times New Roman" w:hAnsi="Times New Roman" w:cs="Times New Roman"/>
          <w:sz w:val="24"/>
          <w:szCs w:val="24"/>
        </w:rPr>
      </w:pPr>
      <w:r w:rsidRPr="006F2315">
        <w:rPr>
          <w:rFonts w:ascii="Times New Roman" w:hAnsi="Times New Roman" w:cs="Times New Roman"/>
          <w:sz w:val="24"/>
          <w:szCs w:val="24"/>
        </w:rPr>
        <w:t>Član 40.</w:t>
      </w:r>
    </w:p>
    <w:p w14:paraId="024190B1" w14:textId="77777777" w:rsidR="000C32FD" w:rsidRPr="006F2315" w:rsidRDefault="000C32FD" w:rsidP="000C32FD">
      <w:pPr>
        <w:spacing w:after="0" w:line="300" w:lineRule="auto"/>
        <w:jc w:val="both"/>
        <w:rPr>
          <w:rFonts w:ascii="Times New Roman" w:hAnsi="Times New Roman" w:cs="Times New Roman"/>
          <w:sz w:val="24"/>
          <w:szCs w:val="24"/>
        </w:rPr>
      </w:pPr>
    </w:p>
    <w:p w14:paraId="28589115" w14:textId="77777777" w:rsidR="000C32FD" w:rsidRPr="006F2315" w:rsidRDefault="000C32FD" w:rsidP="000C32FD">
      <w:pPr>
        <w:spacing w:after="0" w:line="300" w:lineRule="auto"/>
        <w:jc w:val="both"/>
        <w:rPr>
          <w:rFonts w:ascii="Times New Roman" w:hAnsi="Times New Roman" w:cs="Times New Roman"/>
          <w:sz w:val="24"/>
          <w:szCs w:val="24"/>
        </w:rPr>
      </w:pPr>
      <w:r w:rsidRPr="006F2315">
        <w:rPr>
          <w:rFonts w:ascii="Times New Roman" w:hAnsi="Times New Roman" w:cs="Times New Roman"/>
          <w:sz w:val="24"/>
          <w:szCs w:val="24"/>
        </w:rPr>
        <w:tab/>
        <w:t xml:space="preserve">Objekti koji su usljed urbane intervencije, uvođenjem građevinske linije ostali većim dijelom horizontalnog gabarita preko uspostavljene građevinske linije biće uklonjeni ili rekonstruisani unutar vlastite parcele iza uspostavljene građevinske linije. </w:t>
      </w:r>
    </w:p>
    <w:p w14:paraId="68C2AC5B" w14:textId="77777777" w:rsidR="000C32FD" w:rsidRPr="006F2315" w:rsidRDefault="000C32FD" w:rsidP="000C32FD">
      <w:pPr>
        <w:spacing w:after="0" w:line="300" w:lineRule="auto"/>
        <w:jc w:val="both"/>
        <w:rPr>
          <w:rFonts w:ascii="Times New Roman" w:hAnsi="Times New Roman" w:cs="Times New Roman"/>
          <w:sz w:val="24"/>
          <w:szCs w:val="24"/>
        </w:rPr>
      </w:pPr>
      <w:r w:rsidRPr="006F2315">
        <w:rPr>
          <w:rFonts w:ascii="Times New Roman" w:hAnsi="Times New Roman" w:cs="Times New Roman"/>
          <w:sz w:val="24"/>
          <w:szCs w:val="24"/>
        </w:rPr>
        <w:t xml:space="preserve">Objekti </w:t>
      </w:r>
      <w:r>
        <w:rPr>
          <w:rFonts w:ascii="Times New Roman" w:hAnsi="Times New Roman" w:cs="Times New Roman"/>
          <w:sz w:val="24"/>
          <w:szCs w:val="24"/>
        </w:rPr>
        <w:t xml:space="preserve">ovog i člana 39. </w:t>
      </w:r>
      <w:r w:rsidRPr="006F2315">
        <w:rPr>
          <w:rFonts w:ascii="Times New Roman" w:hAnsi="Times New Roman" w:cs="Times New Roman"/>
          <w:sz w:val="24"/>
          <w:szCs w:val="24"/>
        </w:rPr>
        <w:t>ne mogu se dograđivati i adaptirati, a za  iste se primjenjuje samo propisano tekuće održavanje objekta.</w:t>
      </w:r>
    </w:p>
    <w:p w14:paraId="0F5B1077" w14:textId="77777777" w:rsidR="000C32FD" w:rsidRPr="007E0357" w:rsidRDefault="000C32FD" w:rsidP="000C32FD">
      <w:pPr>
        <w:spacing w:after="0" w:line="240" w:lineRule="auto"/>
        <w:jc w:val="both"/>
      </w:pPr>
      <w:r w:rsidRPr="007E0357">
        <w:tab/>
      </w:r>
    </w:p>
    <w:p w14:paraId="33936884" w14:textId="77777777" w:rsidR="000C32FD" w:rsidRDefault="000C32FD" w:rsidP="000C32FD">
      <w:pPr>
        <w:spacing w:after="0" w:line="240" w:lineRule="auto"/>
        <w:jc w:val="both"/>
      </w:pPr>
    </w:p>
    <w:p w14:paraId="391D6E24" w14:textId="77777777" w:rsidR="000C32FD" w:rsidRPr="001F776C" w:rsidRDefault="000C32FD" w:rsidP="000C32FD">
      <w:pPr>
        <w:spacing w:after="0" w:line="300" w:lineRule="auto"/>
        <w:jc w:val="both"/>
        <w:rPr>
          <w:rFonts w:ascii="Times New Roman" w:hAnsi="Times New Roman" w:cs="Times New Roman"/>
          <w:b/>
          <w:sz w:val="24"/>
          <w:szCs w:val="24"/>
        </w:rPr>
      </w:pPr>
      <w:r w:rsidRPr="001F776C">
        <w:rPr>
          <w:rFonts w:ascii="Times New Roman" w:hAnsi="Times New Roman" w:cs="Times New Roman"/>
          <w:b/>
          <w:sz w:val="24"/>
          <w:szCs w:val="24"/>
        </w:rPr>
        <w:tab/>
        <w:t>X. – UVJETI ZA OBAVLJANJE PRIVREDNIH DJELATNOSTI</w:t>
      </w:r>
    </w:p>
    <w:p w14:paraId="39171AEB" w14:textId="77777777" w:rsidR="000C32FD" w:rsidRPr="001F776C" w:rsidRDefault="000C32FD" w:rsidP="000C32FD">
      <w:pPr>
        <w:spacing w:after="0" w:line="300" w:lineRule="auto"/>
        <w:jc w:val="both"/>
        <w:rPr>
          <w:rFonts w:ascii="Times New Roman" w:hAnsi="Times New Roman" w:cs="Times New Roman"/>
          <w:sz w:val="24"/>
          <w:szCs w:val="24"/>
        </w:rPr>
      </w:pPr>
    </w:p>
    <w:p w14:paraId="467079EB" w14:textId="77777777" w:rsidR="000C32FD" w:rsidRPr="001F776C" w:rsidRDefault="000C32FD" w:rsidP="000C32FD">
      <w:pPr>
        <w:spacing w:after="0" w:line="300" w:lineRule="auto"/>
        <w:jc w:val="center"/>
        <w:rPr>
          <w:rFonts w:ascii="Times New Roman" w:hAnsi="Times New Roman" w:cs="Times New Roman"/>
          <w:sz w:val="24"/>
          <w:szCs w:val="24"/>
        </w:rPr>
      </w:pPr>
      <w:r w:rsidRPr="001F776C">
        <w:rPr>
          <w:rFonts w:ascii="Times New Roman" w:hAnsi="Times New Roman" w:cs="Times New Roman"/>
          <w:sz w:val="24"/>
          <w:szCs w:val="24"/>
        </w:rPr>
        <w:t>Član 4</w:t>
      </w:r>
      <w:r>
        <w:rPr>
          <w:rFonts w:ascii="Times New Roman" w:hAnsi="Times New Roman" w:cs="Times New Roman"/>
          <w:sz w:val="24"/>
          <w:szCs w:val="24"/>
        </w:rPr>
        <w:t>1</w:t>
      </w:r>
      <w:r w:rsidRPr="001F776C">
        <w:rPr>
          <w:rFonts w:ascii="Times New Roman" w:hAnsi="Times New Roman" w:cs="Times New Roman"/>
          <w:sz w:val="24"/>
          <w:szCs w:val="24"/>
        </w:rPr>
        <w:t>.</w:t>
      </w:r>
    </w:p>
    <w:p w14:paraId="64021053" w14:textId="77777777" w:rsidR="000C32FD" w:rsidRPr="001F776C" w:rsidRDefault="000C32FD" w:rsidP="000C32FD">
      <w:pPr>
        <w:spacing w:after="0" w:line="300" w:lineRule="auto"/>
        <w:jc w:val="both"/>
        <w:rPr>
          <w:rFonts w:ascii="Times New Roman" w:hAnsi="Times New Roman" w:cs="Times New Roman"/>
          <w:sz w:val="24"/>
          <w:szCs w:val="24"/>
        </w:rPr>
      </w:pPr>
    </w:p>
    <w:p w14:paraId="3E3925D5" w14:textId="77777777" w:rsidR="000C32FD" w:rsidRPr="001F776C" w:rsidRDefault="000C32FD" w:rsidP="000C32FD">
      <w:pPr>
        <w:spacing w:after="0" w:line="300" w:lineRule="auto"/>
        <w:jc w:val="both"/>
        <w:rPr>
          <w:rFonts w:ascii="Times New Roman" w:hAnsi="Times New Roman" w:cs="Times New Roman"/>
          <w:sz w:val="24"/>
          <w:szCs w:val="24"/>
        </w:rPr>
      </w:pPr>
      <w:r w:rsidRPr="001F776C">
        <w:rPr>
          <w:rFonts w:ascii="Times New Roman" w:hAnsi="Times New Roman" w:cs="Times New Roman"/>
          <w:sz w:val="24"/>
          <w:szCs w:val="24"/>
        </w:rPr>
        <w:tab/>
        <w:t xml:space="preserve">U prizemlju stambenih objekata može se dozvoliti obavljanje djelatnosti kojima se ne ometa funkcija stanovanja (buka, prašina, neugodni mirisi, otpadne tvari i sl.),kako je to propisano Zakonom o zaštiti okoline. </w:t>
      </w:r>
    </w:p>
    <w:p w14:paraId="316D2283" w14:textId="77777777" w:rsidR="000C32FD" w:rsidRPr="001F776C" w:rsidRDefault="000C32FD" w:rsidP="000C32FD">
      <w:pPr>
        <w:spacing w:after="0" w:line="300" w:lineRule="auto"/>
        <w:jc w:val="both"/>
        <w:rPr>
          <w:rFonts w:ascii="Times New Roman" w:hAnsi="Times New Roman" w:cs="Times New Roman"/>
          <w:sz w:val="24"/>
          <w:szCs w:val="24"/>
        </w:rPr>
      </w:pPr>
      <w:r w:rsidRPr="001F776C">
        <w:rPr>
          <w:rFonts w:ascii="Times New Roman" w:hAnsi="Times New Roman" w:cs="Times New Roman"/>
          <w:sz w:val="24"/>
          <w:szCs w:val="24"/>
        </w:rPr>
        <w:t>U potkrovlju poslovnih objekata može se dozvoliti formiranje manjeg stambenog prostora mansardnog tipa.</w:t>
      </w:r>
    </w:p>
    <w:p w14:paraId="42D1D607" w14:textId="77777777" w:rsidR="000C32FD" w:rsidRPr="007E0357" w:rsidRDefault="000C32FD" w:rsidP="000C32FD">
      <w:pPr>
        <w:spacing w:after="0" w:line="240" w:lineRule="auto"/>
        <w:jc w:val="both"/>
      </w:pPr>
    </w:p>
    <w:p w14:paraId="070CAD9A" w14:textId="77777777" w:rsidR="000C32FD" w:rsidRPr="001F776C" w:rsidRDefault="000C32FD" w:rsidP="000C32FD">
      <w:pPr>
        <w:spacing w:after="0" w:line="300" w:lineRule="auto"/>
        <w:jc w:val="center"/>
        <w:rPr>
          <w:rFonts w:ascii="Times New Roman" w:hAnsi="Times New Roman" w:cs="Times New Roman"/>
          <w:sz w:val="24"/>
          <w:szCs w:val="24"/>
        </w:rPr>
      </w:pPr>
      <w:r w:rsidRPr="001F776C">
        <w:rPr>
          <w:rFonts w:ascii="Times New Roman" w:hAnsi="Times New Roman" w:cs="Times New Roman"/>
          <w:sz w:val="24"/>
          <w:szCs w:val="24"/>
        </w:rPr>
        <w:t>Član 4</w:t>
      </w:r>
      <w:r>
        <w:rPr>
          <w:rFonts w:ascii="Times New Roman" w:hAnsi="Times New Roman" w:cs="Times New Roman"/>
          <w:sz w:val="24"/>
          <w:szCs w:val="24"/>
        </w:rPr>
        <w:t>2</w:t>
      </w:r>
      <w:r w:rsidRPr="001F776C">
        <w:rPr>
          <w:rFonts w:ascii="Times New Roman" w:hAnsi="Times New Roman" w:cs="Times New Roman"/>
          <w:sz w:val="24"/>
          <w:szCs w:val="24"/>
        </w:rPr>
        <w:t>.</w:t>
      </w:r>
    </w:p>
    <w:p w14:paraId="0C6CA55F" w14:textId="77777777" w:rsidR="000C32FD" w:rsidRPr="001F776C" w:rsidRDefault="000C32FD" w:rsidP="000C32FD">
      <w:pPr>
        <w:spacing w:after="0" w:line="300" w:lineRule="auto"/>
        <w:jc w:val="both"/>
        <w:rPr>
          <w:rFonts w:ascii="Times New Roman" w:hAnsi="Times New Roman" w:cs="Times New Roman"/>
          <w:sz w:val="24"/>
          <w:szCs w:val="24"/>
        </w:rPr>
      </w:pPr>
    </w:p>
    <w:p w14:paraId="3F10D85F" w14:textId="77777777" w:rsidR="000C32FD" w:rsidRPr="001F776C" w:rsidRDefault="000C32FD" w:rsidP="000C32FD">
      <w:pPr>
        <w:spacing w:after="0" w:line="300" w:lineRule="auto"/>
        <w:jc w:val="both"/>
        <w:rPr>
          <w:rFonts w:ascii="Times New Roman" w:hAnsi="Times New Roman" w:cs="Times New Roman"/>
          <w:sz w:val="24"/>
          <w:szCs w:val="24"/>
        </w:rPr>
      </w:pPr>
      <w:r w:rsidRPr="001F776C">
        <w:rPr>
          <w:rFonts w:ascii="Times New Roman" w:hAnsi="Times New Roman" w:cs="Times New Roman"/>
          <w:sz w:val="24"/>
          <w:szCs w:val="24"/>
        </w:rPr>
        <w:tab/>
        <w:t>U planiranim poslovnim prostorima treba odabrati one djelatnosti koje će doprinositi stvaranju privlačnog gradskog ambijenta obogaćenog raznolikim sadržajima.</w:t>
      </w:r>
    </w:p>
    <w:p w14:paraId="04498A75" w14:textId="77777777" w:rsidR="000C32FD" w:rsidRDefault="000C32FD" w:rsidP="000C32FD">
      <w:pPr>
        <w:spacing w:after="0" w:line="300" w:lineRule="auto"/>
        <w:jc w:val="both"/>
        <w:rPr>
          <w:rFonts w:ascii="Times New Roman" w:hAnsi="Times New Roman" w:cs="Times New Roman"/>
          <w:sz w:val="24"/>
          <w:szCs w:val="24"/>
        </w:rPr>
      </w:pPr>
      <w:r w:rsidRPr="001F776C">
        <w:rPr>
          <w:rFonts w:ascii="Times New Roman" w:hAnsi="Times New Roman" w:cs="Times New Roman"/>
          <w:sz w:val="24"/>
          <w:szCs w:val="24"/>
        </w:rPr>
        <w:t xml:space="preserve">                                                          </w:t>
      </w:r>
    </w:p>
    <w:p w14:paraId="4C40DCC7" w14:textId="77777777" w:rsidR="008828ED" w:rsidRDefault="008828ED" w:rsidP="000C32FD">
      <w:pPr>
        <w:spacing w:after="0" w:line="300" w:lineRule="auto"/>
        <w:jc w:val="both"/>
        <w:rPr>
          <w:rFonts w:ascii="Times New Roman" w:hAnsi="Times New Roman" w:cs="Times New Roman"/>
          <w:sz w:val="24"/>
          <w:szCs w:val="24"/>
        </w:rPr>
      </w:pPr>
    </w:p>
    <w:p w14:paraId="37CE9B5B" w14:textId="28793348" w:rsidR="008828ED" w:rsidRDefault="008828ED" w:rsidP="000C32FD">
      <w:pPr>
        <w:spacing w:after="0" w:line="300" w:lineRule="auto"/>
        <w:jc w:val="both"/>
        <w:rPr>
          <w:rFonts w:ascii="Times New Roman" w:hAnsi="Times New Roman" w:cs="Times New Roman"/>
          <w:sz w:val="24"/>
          <w:szCs w:val="24"/>
        </w:rPr>
      </w:pPr>
    </w:p>
    <w:p w14:paraId="4CB12753" w14:textId="433E70A5" w:rsidR="00541D2A" w:rsidRDefault="00541D2A" w:rsidP="000C32FD">
      <w:pPr>
        <w:spacing w:after="0" w:line="300" w:lineRule="auto"/>
        <w:jc w:val="both"/>
        <w:rPr>
          <w:rFonts w:ascii="Times New Roman" w:hAnsi="Times New Roman" w:cs="Times New Roman"/>
          <w:sz w:val="24"/>
          <w:szCs w:val="24"/>
        </w:rPr>
      </w:pPr>
    </w:p>
    <w:p w14:paraId="601F50C3" w14:textId="77777777" w:rsidR="008828ED" w:rsidRPr="001F776C" w:rsidRDefault="008828ED" w:rsidP="000C32FD">
      <w:pPr>
        <w:spacing w:after="0" w:line="300" w:lineRule="auto"/>
        <w:jc w:val="both"/>
        <w:rPr>
          <w:rFonts w:ascii="Times New Roman" w:hAnsi="Times New Roman" w:cs="Times New Roman"/>
          <w:sz w:val="24"/>
          <w:szCs w:val="24"/>
        </w:rPr>
      </w:pPr>
    </w:p>
    <w:p w14:paraId="14516B18" w14:textId="77777777" w:rsidR="000C32FD" w:rsidRPr="001F776C" w:rsidRDefault="000C32FD" w:rsidP="000C32FD">
      <w:pPr>
        <w:spacing w:after="0" w:line="300" w:lineRule="auto"/>
        <w:jc w:val="center"/>
        <w:rPr>
          <w:rFonts w:ascii="Times New Roman" w:hAnsi="Times New Roman" w:cs="Times New Roman"/>
          <w:sz w:val="24"/>
          <w:szCs w:val="24"/>
        </w:rPr>
      </w:pPr>
      <w:r w:rsidRPr="001F776C">
        <w:rPr>
          <w:rFonts w:ascii="Times New Roman" w:hAnsi="Times New Roman" w:cs="Times New Roman"/>
          <w:sz w:val="24"/>
          <w:szCs w:val="24"/>
        </w:rPr>
        <w:t>Član 4</w:t>
      </w:r>
      <w:r>
        <w:rPr>
          <w:rFonts w:ascii="Times New Roman" w:hAnsi="Times New Roman" w:cs="Times New Roman"/>
          <w:sz w:val="24"/>
          <w:szCs w:val="24"/>
        </w:rPr>
        <w:t>3</w:t>
      </w:r>
      <w:r w:rsidRPr="001F776C">
        <w:rPr>
          <w:rFonts w:ascii="Times New Roman" w:hAnsi="Times New Roman" w:cs="Times New Roman"/>
          <w:sz w:val="24"/>
          <w:szCs w:val="24"/>
        </w:rPr>
        <w:t>.</w:t>
      </w:r>
    </w:p>
    <w:p w14:paraId="1286413A" w14:textId="77777777" w:rsidR="000C32FD" w:rsidRPr="001F776C" w:rsidRDefault="000C32FD" w:rsidP="000C32FD">
      <w:pPr>
        <w:spacing w:after="0" w:line="300" w:lineRule="auto"/>
        <w:jc w:val="both"/>
        <w:rPr>
          <w:rFonts w:ascii="Times New Roman" w:hAnsi="Times New Roman" w:cs="Times New Roman"/>
          <w:sz w:val="24"/>
          <w:szCs w:val="24"/>
        </w:rPr>
      </w:pPr>
    </w:p>
    <w:p w14:paraId="438108D0" w14:textId="77777777" w:rsidR="000C32FD" w:rsidRPr="001F776C" w:rsidRDefault="000C32FD" w:rsidP="000C32FD">
      <w:pPr>
        <w:spacing w:after="0" w:line="300" w:lineRule="auto"/>
        <w:jc w:val="both"/>
        <w:rPr>
          <w:rFonts w:ascii="Times New Roman" w:hAnsi="Times New Roman" w:cs="Times New Roman"/>
          <w:sz w:val="24"/>
          <w:szCs w:val="24"/>
        </w:rPr>
      </w:pPr>
      <w:r w:rsidRPr="001F776C">
        <w:rPr>
          <w:rFonts w:ascii="Times New Roman" w:hAnsi="Times New Roman" w:cs="Times New Roman"/>
          <w:sz w:val="24"/>
          <w:szCs w:val="24"/>
        </w:rPr>
        <w:tab/>
        <w:t>Promjena namjene objekta odnosno prostora u njemu može se vršiti po zahtjevu investitora samo u prizemlju objekta uz ostvarivanje propisanih  tehničkih uvjeta za otklanjanje razlika između stambenog i poslovnog prostora i pribavljanju saglasnosti nadležnog općinskog organa.</w:t>
      </w:r>
    </w:p>
    <w:p w14:paraId="483BFCFD" w14:textId="77777777" w:rsidR="000C32FD" w:rsidRDefault="000C32FD" w:rsidP="000C32FD">
      <w:pPr>
        <w:spacing w:after="0" w:line="240" w:lineRule="auto"/>
        <w:jc w:val="both"/>
      </w:pPr>
    </w:p>
    <w:p w14:paraId="40653F31" w14:textId="77777777" w:rsidR="000C32FD" w:rsidRPr="007E0357" w:rsidRDefault="000C32FD" w:rsidP="000C32FD">
      <w:pPr>
        <w:spacing w:after="0" w:line="240" w:lineRule="auto"/>
        <w:jc w:val="both"/>
      </w:pPr>
    </w:p>
    <w:p w14:paraId="07360702" w14:textId="77777777" w:rsidR="000C32FD" w:rsidRPr="001F776C" w:rsidRDefault="000C32FD" w:rsidP="000C32FD">
      <w:pPr>
        <w:spacing w:after="0" w:line="300" w:lineRule="auto"/>
        <w:jc w:val="both"/>
        <w:rPr>
          <w:rFonts w:ascii="Times New Roman" w:hAnsi="Times New Roman" w:cs="Times New Roman"/>
          <w:b/>
          <w:sz w:val="24"/>
          <w:szCs w:val="24"/>
        </w:rPr>
      </w:pPr>
      <w:r w:rsidRPr="001F776C">
        <w:rPr>
          <w:rFonts w:ascii="Times New Roman" w:hAnsi="Times New Roman" w:cs="Times New Roman"/>
          <w:b/>
          <w:sz w:val="24"/>
          <w:szCs w:val="24"/>
        </w:rPr>
        <w:t>XI. – OVLASTI OPĆINSKE SLUŽBE ZA PROVOĐENJE PLANA</w:t>
      </w:r>
    </w:p>
    <w:p w14:paraId="3EB780CA" w14:textId="77777777" w:rsidR="000C32FD" w:rsidRPr="001F776C" w:rsidRDefault="000C32FD" w:rsidP="000C32FD">
      <w:pPr>
        <w:spacing w:after="0" w:line="300" w:lineRule="auto"/>
        <w:jc w:val="both"/>
        <w:rPr>
          <w:rFonts w:ascii="Times New Roman" w:hAnsi="Times New Roman" w:cs="Times New Roman"/>
          <w:b/>
          <w:sz w:val="24"/>
          <w:szCs w:val="24"/>
        </w:rPr>
      </w:pPr>
    </w:p>
    <w:p w14:paraId="20D48D8A" w14:textId="77777777" w:rsidR="000C32FD" w:rsidRPr="001F776C" w:rsidRDefault="000C32FD" w:rsidP="000C32FD">
      <w:pPr>
        <w:spacing w:after="0" w:line="300" w:lineRule="auto"/>
        <w:jc w:val="center"/>
        <w:rPr>
          <w:rFonts w:ascii="Times New Roman" w:hAnsi="Times New Roman" w:cs="Times New Roman"/>
          <w:sz w:val="24"/>
          <w:szCs w:val="24"/>
        </w:rPr>
      </w:pPr>
      <w:r w:rsidRPr="001F776C">
        <w:rPr>
          <w:rFonts w:ascii="Times New Roman" w:hAnsi="Times New Roman" w:cs="Times New Roman"/>
          <w:sz w:val="24"/>
          <w:szCs w:val="24"/>
        </w:rPr>
        <w:t>Član 4</w:t>
      </w:r>
      <w:r>
        <w:rPr>
          <w:rFonts w:ascii="Times New Roman" w:hAnsi="Times New Roman" w:cs="Times New Roman"/>
          <w:sz w:val="24"/>
          <w:szCs w:val="24"/>
        </w:rPr>
        <w:t>4</w:t>
      </w:r>
      <w:r w:rsidRPr="001F776C">
        <w:rPr>
          <w:rFonts w:ascii="Times New Roman" w:hAnsi="Times New Roman" w:cs="Times New Roman"/>
          <w:sz w:val="24"/>
          <w:szCs w:val="24"/>
        </w:rPr>
        <w:t>.</w:t>
      </w:r>
    </w:p>
    <w:p w14:paraId="1546BDE7" w14:textId="77777777" w:rsidR="000C32FD" w:rsidRPr="001F776C" w:rsidRDefault="000C32FD" w:rsidP="000C32FD">
      <w:pPr>
        <w:spacing w:after="0" w:line="300" w:lineRule="auto"/>
        <w:rPr>
          <w:rFonts w:ascii="Times New Roman" w:hAnsi="Times New Roman" w:cs="Times New Roman"/>
          <w:sz w:val="24"/>
          <w:szCs w:val="24"/>
        </w:rPr>
      </w:pPr>
      <w:r w:rsidRPr="001F776C">
        <w:rPr>
          <w:rFonts w:ascii="Times New Roman" w:hAnsi="Times New Roman" w:cs="Times New Roman"/>
          <w:sz w:val="24"/>
          <w:szCs w:val="24"/>
        </w:rPr>
        <w:t xml:space="preserve">                 Pored zakonom propisanih odredbi   i člana 7. ove odluke prilikom izdavanja lokacijske informacije , Službi se utvrđuju slijedeće ovlasti :</w:t>
      </w:r>
    </w:p>
    <w:p w14:paraId="55F0076E" w14:textId="77777777" w:rsidR="000C32FD" w:rsidRPr="001F776C" w:rsidRDefault="000C32FD" w:rsidP="000C32FD">
      <w:pPr>
        <w:spacing w:after="0" w:line="300" w:lineRule="auto"/>
        <w:rPr>
          <w:rFonts w:ascii="Times New Roman" w:hAnsi="Times New Roman" w:cs="Times New Roman"/>
          <w:sz w:val="24"/>
          <w:szCs w:val="24"/>
        </w:rPr>
      </w:pPr>
    </w:p>
    <w:p w14:paraId="7459EFDC" w14:textId="7149C980" w:rsidR="000C32FD" w:rsidRPr="005107D7" w:rsidRDefault="000C32FD" w:rsidP="005107D7">
      <w:pPr>
        <w:pStyle w:val="Odlomakpopisa"/>
        <w:numPr>
          <w:ilvl w:val="0"/>
          <w:numId w:val="26"/>
        </w:numPr>
        <w:spacing w:after="0" w:line="300" w:lineRule="auto"/>
        <w:rPr>
          <w:rFonts w:ascii="Times New Roman" w:hAnsi="Times New Roman" w:cs="Times New Roman"/>
          <w:sz w:val="24"/>
          <w:szCs w:val="24"/>
        </w:rPr>
      </w:pPr>
      <w:r w:rsidRPr="005107D7">
        <w:rPr>
          <w:rFonts w:ascii="Times New Roman" w:hAnsi="Times New Roman" w:cs="Times New Roman"/>
          <w:sz w:val="24"/>
          <w:szCs w:val="24"/>
        </w:rPr>
        <w:t>Da vrši izmjenu po veličini i formi, horizontalnog gabarita novolaniranog objekta u odnosu na datu ''markicu'' u grafičkom prilogu plana pod uvjetom da se ispoštuju parametri dati ovom Odlukom i Odlukom o provođenju Prostornog plana Općine Bužim, te da se ne ugožavaju susjedni objekti i otežava izgradnja drugih planiranih objekata u susjedstvu.</w:t>
      </w:r>
    </w:p>
    <w:p w14:paraId="6885D503" w14:textId="4B3BE5E6" w:rsidR="005107D7" w:rsidRPr="005107D7" w:rsidRDefault="005107D7" w:rsidP="005107D7">
      <w:pPr>
        <w:pStyle w:val="Odlomakpopisa"/>
        <w:numPr>
          <w:ilvl w:val="0"/>
          <w:numId w:val="26"/>
        </w:numPr>
        <w:spacing w:after="0" w:line="300" w:lineRule="auto"/>
        <w:rPr>
          <w:rFonts w:ascii="Times New Roman" w:hAnsi="Times New Roman" w:cs="Times New Roman"/>
          <w:sz w:val="24"/>
          <w:szCs w:val="24"/>
        </w:rPr>
      </w:pPr>
      <w:r>
        <w:rPr>
          <w:rFonts w:ascii="Times New Roman" w:hAnsi="Times New Roman" w:cs="Times New Roman"/>
          <w:sz w:val="24"/>
          <w:szCs w:val="24"/>
        </w:rPr>
        <w:t>U zavisnosti od procjene Nosioca pripreme plana, za pojedine zone plana ostavlja se mogućnost izrade urbanističkog projekta, što se posebno odnosi na dio plana u kojima su raspoređeni javni, društveni i sadržaji kolektivnog stanovanja.</w:t>
      </w:r>
    </w:p>
    <w:p w14:paraId="3953B027" w14:textId="77777777" w:rsidR="000C32FD" w:rsidRDefault="000C32FD" w:rsidP="000C32FD">
      <w:pPr>
        <w:spacing w:after="0" w:line="240" w:lineRule="auto"/>
        <w:jc w:val="both"/>
      </w:pPr>
    </w:p>
    <w:p w14:paraId="5A998AEE" w14:textId="77777777" w:rsidR="000C32FD" w:rsidRDefault="000C32FD" w:rsidP="000C32FD">
      <w:pPr>
        <w:spacing w:after="0" w:line="240" w:lineRule="auto"/>
      </w:pPr>
    </w:p>
    <w:p w14:paraId="4F73A03B" w14:textId="77777777" w:rsidR="000C32FD" w:rsidRPr="001F776C" w:rsidRDefault="000C32FD" w:rsidP="000C32FD">
      <w:pPr>
        <w:spacing w:after="0" w:line="300" w:lineRule="auto"/>
        <w:jc w:val="both"/>
        <w:rPr>
          <w:b/>
          <w:sz w:val="24"/>
          <w:szCs w:val="24"/>
        </w:rPr>
      </w:pPr>
      <w:r w:rsidRPr="001F776C">
        <w:rPr>
          <w:b/>
          <w:sz w:val="24"/>
          <w:szCs w:val="24"/>
        </w:rPr>
        <w:t>XII. – ZAVRŠNE ODREDBE</w:t>
      </w:r>
    </w:p>
    <w:p w14:paraId="21D6D41F" w14:textId="77777777" w:rsidR="000C32FD" w:rsidRPr="001F776C" w:rsidRDefault="000C32FD" w:rsidP="000C32FD">
      <w:pPr>
        <w:spacing w:after="0" w:line="300" w:lineRule="auto"/>
        <w:rPr>
          <w:sz w:val="24"/>
          <w:szCs w:val="24"/>
        </w:rPr>
      </w:pPr>
    </w:p>
    <w:p w14:paraId="49947730" w14:textId="77777777" w:rsidR="000C32FD" w:rsidRPr="001F776C" w:rsidRDefault="000C32FD" w:rsidP="000C32FD">
      <w:pPr>
        <w:spacing w:after="0" w:line="300" w:lineRule="auto"/>
        <w:jc w:val="center"/>
        <w:rPr>
          <w:sz w:val="24"/>
          <w:szCs w:val="24"/>
        </w:rPr>
      </w:pPr>
      <w:r w:rsidRPr="001F776C">
        <w:rPr>
          <w:sz w:val="24"/>
          <w:szCs w:val="24"/>
        </w:rPr>
        <w:t>Član 4</w:t>
      </w:r>
      <w:r>
        <w:rPr>
          <w:sz w:val="24"/>
          <w:szCs w:val="24"/>
        </w:rPr>
        <w:t>5</w:t>
      </w:r>
      <w:r w:rsidRPr="001F776C">
        <w:rPr>
          <w:sz w:val="24"/>
          <w:szCs w:val="24"/>
        </w:rPr>
        <w:t>.</w:t>
      </w:r>
    </w:p>
    <w:p w14:paraId="5FAD42AE" w14:textId="77777777" w:rsidR="000C32FD" w:rsidRPr="001F776C" w:rsidRDefault="000C32FD" w:rsidP="000C32FD">
      <w:pPr>
        <w:spacing w:after="0" w:line="300" w:lineRule="auto"/>
        <w:jc w:val="both"/>
        <w:rPr>
          <w:sz w:val="24"/>
          <w:szCs w:val="24"/>
        </w:rPr>
      </w:pPr>
    </w:p>
    <w:p w14:paraId="14E3E9AD" w14:textId="5603733F" w:rsidR="000C32FD" w:rsidRPr="001F776C" w:rsidRDefault="000C32FD" w:rsidP="000C32FD">
      <w:pPr>
        <w:spacing w:after="0" w:line="300" w:lineRule="auto"/>
        <w:jc w:val="both"/>
        <w:rPr>
          <w:sz w:val="24"/>
          <w:szCs w:val="24"/>
        </w:rPr>
      </w:pPr>
      <w:r w:rsidRPr="001F776C">
        <w:rPr>
          <w:sz w:val="24"/>
          <w:szCs w:val="24"/>
        </w:rPr>
        <w:tab/>
        <w:t xml:space="preserve">Ova Odluka stupa na snagu osmog dana od dana objavljivanja u «Službenom glasniku općine </w:t>
      </w:r>
      <w:r w:rsidR="008828ED">
        <w:rPr>
          <w:sz w:val="24"/>
          <w:szCs w:val="24"/>
        </w:rPr>
        <w:t>Velika Kladuša</w:t>
      </w:r>
      <w:r w:rsidRPr="001F776C">
        <w:rPr>
          <w:sz w:val="24"/>
          <w:szCs w:val="24"/>
        </w:rPr>
        <w:t>».</w:t>
      </w:r>
    </w:p>
    <w:p w14:paraId="06884ADF" w14:textId="77777777" w:rsidR="000C32FD" w:rsidRPr="001F776C" w:rsidRDefault="000C32FD" w:rsidP="000C32FD">
      <w:pPr>
        <w:spacing w:after="0" w:line="300" w:lineRule="auto"/>
        <w:jc w:val="both"/>
        <w:rPr>
          <w:sz w:val="24"/>
          <w:szCs w:val="24"/>
        </w:rPr>
      </w:pPr>
    </w:p>
    <w:p w14:paraId="35AD0941" w14:textId="77777777" w:rsidR="000C32FD" w:rsidRPr="001F776C" w:rsidRDefault="000C32FD" w:rsidP="000C32FD">
      <w:pPr>
        <w:spacing w:after="0" w:line="300" w:lineRule="auto"/>
        <w:jc w:val="both"/>
        <w:rPr>
          <w:sz w:val="24"/>
          <w:szCs w:val="24"/>
        </w:rPr>
      </w:pPr>
    </w:p>
    <w:p w14:paraId="4A48DDF3" w14:textId="77777777" w:rsidR="000C32FD" w:rsidRPr="001F776C" w:rsidRDefault="000C32FD" w:rsidP="000C32FD">
      <w:pPr>
        <w:spacing w:after="0" w:line="300" w:lineRule="auto"/>
        <w:jc w:val="both"/>
        <w:rPr>
          <w:sz w:val="24"/>
          <w:szCs w:val="24"/>
        </w:rPr>
      </w:pPr>
      <w:r w:rsidRPr="001F776C">
        <w:rPr>
          <w:sz w:val="24"/>
          <w:szCs w:val="24"/>
        </w:rPr>
        <w:tab/>
        <w:t>Broj:</w:t>
      </w:r>
      <w:r w:rsidRPr="001F776C">
        <w:rPr>
          <w:sz w:val="24"/>
          <w:szCs w:val="24"/>
        </w:rPr>
        <w:tab/>
      </w:r>
    </w:p>
    <w:p w14:paraId="68779D39" w14:textId="77777777" w:rsidR="000C32FD" w:rsidRPr="001F776C" w:rsidRDefault="000C32FD" w:rsidP="000C32FD">
      <w:pPr>
        <w:spacing w:after="0" w:line="300" w:lineRule="auto"/>
        <w:jc w:val="both"/>
        <w:rPr>
          <w:sz w:val="24"/>
          <w:szCs w:val="24"/>
        </w:rPr>
      </w:pPr>
      <w:r w:rsidRPr="001F776C">
        <w:rPr>
          <w:sz w:val="24"/>
          <w:szCs w:val="24"/>
        </w:rPr>
        <w:tab/>
      </w:r>
      <w:r w:rsidRPr="001F776C">
        <w:rPr>
          <w:sz w:val="24"/>
          <w:szCs w:val="24"/>
        </w:rPr>
        <w:tab/>
      </w:r>
      <w:r w:rsidRPr="001F776C">
        <w:rPr>
          <w:sz w:val="24"/>
          <w:szCs w:val="24"/>
        </w:rPr>
        <w:tab/>
      </w:r>
      <w:r w:rsidRPr="001F776C">
        <w:rPr>
          <w:sz w:val="24"/>
          <w:szCs w:val="24"/>
        </w:rPr>
        <w:tab/>
        <w:t xml:space="preserve">                                                                   PREDSJEDAVAJUĆI </w:t>
      </w:r>
    </w:p>
    <w:p w14:paraId="4FD78DC4" w14:textId="6D02ACAA" w:rsidR="000C32FD" w:rsidRPr="001F776C" w:rsidRDefault="000C32FD" w:rsidP="000C32FD">
      <w:pPr>
        <w:spacing w:after="0" w:line="300" w:lineRule="auto"/>
        <w:jc w:val="both"/>
        <w:rPr>
          <w:sz w:val="24"/>
          <w:szCs w:val="24"/>
        </w:rPr>
      </w:pPr>
      <w:r w:rsidRPr="001F776C">
        <w:rPr>
          <w:sz w:val="24"/>
          <w:szCs w:val="24"/>
        </w:rPr>
        <w:t xml:space="preserve">                                                                                                                  </w:t>
      </w:r>
      <w:r w:rsidR="008828ED">
        <w:rPr>
          <w:sz w:val="24"/>
          <w:szCs w:val="24"/>
        </w:rPr>
        <w:t xml:space="preserve">    </w:t>
      </w:r>
      <w:r w:rsidRPr="001F776C">
        <w:rPr>
          <w:sz w:val="24"/>
          <w:szCs w:val="24"/>
        </w:rPr>
        <w:t xml:space="preserve"> OPĆINSKOG VIJEĆA   :</w:t>
      </w:r>
    </w:p>
    <w:p w14:paraId="1B666DEC" w14:textId="77777777" w:rsidR="000C32FD" w:rsidRPr="001F776C" w:rsidRDefault="000C32FD" w:rsidP="000C32FD">
      <w:pPr>
        <w:spacing w:after="0" w:line="300" w:lineRule="auto"/>
        <w:jc w:val="both"/>
        <w:rPr>
          <w:sz w:val="24"/>
          <w:szCs w:val="24"/>
        </w:rPr>
      </w:pPr>
    </w:p>
    <w:p w14:paraId="4393C8C8" w14:textId="10BE3BEA" w:rsidR="000C32FD" w:rsidRPr="001F776C" w:rsidRDefault="000C32FD" w:rsidP="000C32FD">
      <w:pPr>
        <w:spacing w:after="0" w:line="300" w:lineRule="auto"/>
        <w:jc w:val="both"/>
        <w:rPr>
          <w:sz w:val="24"/>
          <w:szCs w:val="24"/>
        </w:rPr>
      </w:pPr>
      <w:r w:rsidRPr="001F776C">
        <w:rPr>
          <w:sz w:val="24"/>
          <w:szCs w:val="24"/>
        </w:rPr>
        <w:t xml:space="preserve">                                                                                                                     __________________</w:t>
      </w:r>
    </w:p>
    <w:p w14:paraId="178A7687" w14:textId="77777777" w:rsidR="000C32FD" w:rsidRPr="007E0357" w:rsidRDefault="000C32FD" w:rsidP="000C32FD">
      <w:pPr>
        <w:spacing w:after="0" w:line="240" w:lineRule="auto"/>
        <w:jc w:val="both"/>
      </w:pPr>
    </w:p>
    <w:p w14:paraId="115FB134" w14:textId="77777777" w:rsidR="000C32FD" w:rsidRPr="000C172A" w:rsidRDefault="000C32FD" w:rsidP="0023358A">
      <w:pPr>
        <w:spacing w:after="0" w:line="240" w:lineRule="auto"/>
        <w:rPr>
          <w:rFonts w:ascii="Times New Roman" w:hAnsi="Times New Roman" w:cs="Times New Roman"/>
          <w:sz w:val="24"/>
          <w:szCs w:val="24"/>
        </w:rPr>
      </w:pPr>
    </w:p>
    <w:sectPr w:rsidR="000C32FD" w:rsidRPr="000C172A" w:rsidSect="006858B3">
      <w:type w:val="continuous"/>
      <w:pgSz w:w="11906" w:h="16838"/>
      <w:pgMar w:top="1417" w:right="1417" w:bottom="1417" w:left="1417" w:header="708" w:footer="708" w:gutter="0"/>
      <w:cols w:space="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B02CD" w14:textId="77777777" w:rsidR="00AF5226" w:rsidRDefault="00AF5226" w:rsidP="006858B3">
      <w:pPr>
        <w:spacing w:after="0" w:line="240" w:lineRule="auto"/>
      </w:pPr>
      <w:r>
        <w:separator/>
      </w:r>
    </w:p>
  </w:endnote>
  <w:endnote w:type="continuationSeparator" w:id="0">
    <w:p w14:paraId="35A1C1B3" w14:textId="77777777" w:rsidR="00AF5226" w:rsidRDefault="00AF5226" w:rsidP="00685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9638150"/>
      <w:docPartObj>
        <w:docPartGallery w:val="Page Numbers (Bottom of Page)"/>
        <w:docPartUnique/>
      </w:docPartObj>
    </w:sdtPr>
    <w:sdtEndPr>
      <w:rPr>
        <w:noProof/>
      </w:rPr>
    </w:sdtEndPr>
    <w:sdtContent>
      <w:p w14:paraId="1A9E7D22" w14:textId="77777777" w:rsidR="009E48BA" w:rsidRDefault="009E48BA">
        <w:pPr>
          <w:pStyle w:val="Podnoje"/>
          <w:jc w:val="center"/>
        </w:pPr>
        <w:r>
          <w:fldChar w:fldCharType="begin"/>
        </w:r>
        <w:r>
          <w:instrText xml:space="preserve"> PAGE   \* MERGEFORMAT </w:instrText>
        </w:r>
        <w:r>
          <w:fldChar w:fldCharType="separate"/>
        </w:r>
        <w:r>
          <w:rPr>
            <w:noProof/>
          </w:rPr>
          <w:t>10</w:t>
        </w:r>
        <w:r>
          <w:rPr>
            <w:noProof/>
          </w:rPr>
          <w:fldChar w:fldCharType="end"/>
        </w:r>
      </w:p>
    </w:sdtContent>
  </w:sdt>
  <w:p w14:paraId="4D333820" w14:textId="77777777" w:rsidR="009E48BA" w:rsidRDefault="009E48B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924EB" w14:textId="77777777" w:rsidR="00AF5226" w:rsidRDefault="00AF5226" w:rsidP="006858B3">
      <w:pPr>
        <w:spacing w:after="0" w:line="240" w:lineRule="auto"/>
      </w:pPr>
      <w:r>
        <w:separator/>
      </w:r>
    </w:p>
  </w:footnote>
  <w:footnote w:type="continuationSeparator" w:id="0">
    <w:p w14:paraId="47370651" w14:textId="77777777" w:rsidR="00AF5226" w:rsidRDefault="00AF5226" w:rsidP="00685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1A248" w14:textId="32174FC4" w:rsidR="009E48BA" w:rsidRDefault="009E48BA" w:rsidP="0049326F">
    <w:pPr>
      <w:pStyle w:val="Zaglavlje"/>
      <w:rPr>
        <w:rFonts w:ascii="Times New Roman" w:hAnsi="Times New Roman" w:cs="Times New Roman"/>
        <w:i/>
        <w:sz w:val="24"/>
        <w:szCs w:val="24"/>
      </w:rPr>
    </w:pPr>
    <w:r>
      <w:rPr>
        <w:rFonts w:ascii="Times New Roman" w:hAnsi="Times New Roman" w:cs="Times New Roman"/>
        <w:i/>
        <w:sz w:val="24"/>
        <w:szCs w:val="24"/>
      </w:rPr>
      <w:t xml:space="preserve">                     </w:t>
    </w:r>
    <w:r w:rsidRPr="006858B3">
      <w:rPr>
        <w:rFonts w:ascii="Times New Roman" w:hAnsi="Times New Roman" w:cs="Times New Roman"/>
        <w:i/>
        <w:sz w:val="24"/>
        <w:szCs w:val="24"/>
      </w:rPr>
      <w:t>REGULACIONI PLAN „</w:t>
    </w:r>
    <w:r>
      <w:rPr>
        <w:rFonts w:ascii="Times New Roman" w:hAnsi="Times New Roman" w:cs="Times New Roman"/>
        <w:i/>
        <w:sz w:val="24"/>
        <w:szCs w:val="24"/>
      </w:rPr>
      <w:t>NOVI CENTAR</w:t>
    </w:r>
    <w:r w:rsidRPr="006858B3">
      <w:rPr>
        <w:rFonts w:ascii="Times New Roman" w:hAnsi="Times New Roman" w:cs="Times New Roman"/>
        <w:i/>
        <w:sz w:val="24"/>
        <w:szCs w:val="24"/>
      </w:rPr>
      <w:t xml:space="preserve">“ – </w:t>
    </w:r>
    <w:r>
      <w:rPr>
        <w:rFonts w:ascii="Times New Roman" w:hAnsi="Times New Roman" w:cs="Times New Roman"/>
        <w:i/>
        <w:sz w:val="24"/>
        <w:szCs w:val="24"/>
      </w:rPr>
      <w:t>NACRT PLANA</w:t>
    </w:r>
  </w:p>
  <w:p w14:paraId="0FEB71A3" w14:textId="77777777" w:rsidR="009E48BA" w:rsidRPr="006858B3" w:rsidRDefault="009E48BA" w:rsidP="006858B3">
    <w:pPr>
      <w:pStyle w:val="Zaglavlje"/>
      <w:jc w:val="right"/>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50300"/>
    <w:multiLevelType w:val="hybridMultilevel"/>
    <w:tmpl w:val="A886C0DA"/>
    <w:lvl w:ilvl="0" w:tplc="2B96754C">
      <w:start w:val="3"/>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4416D86"/>
    <w:multiLevelType w:val="hybridMultilevel"/>
    <w:tmpl w:val="8AAA1E82"/>
    <w:lvl w:ilvl="0" w:tplc="49DA814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 w15:restartNumberingAfterBreak="0">
    <w:nsid w:val="08CE0093"/>
    <w:multiLevelType w:val="hybridMultilevel"/>
    <w:tmpl w:val="CEDA15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660A55"/>
    <w:multiLevelType w:val="hybridMultilevel"/>
    <w:tmpl w:val="B97EA3FC"/>
    <w:lvl w:ilvl="0" w:tplc="041A000F">
      <w:start w:val="1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C52A2C"/>
    <w:multiLevelType w:val="hybridMultilevel"/>
    <w:tmpl w:val="B950D582"/>
    <w:lvl w:ilvl="0" w:tplc="ABA8D988">
      <w:start w:val="1"/>
      <w:numFmt w:val="bullet"/>
      <w:lvlText w:val="-"/>
      <w:lvlJc w:val="left"/>
      <w:pPr>
        <w:ind w:left="1140" w:hanging="360"/>
      </w:pPr>
      <w:rPr>
        <w:rFonts w:ascii="Times New Roman" w:eastAsiaTheme="minorHAnsi" w:hAnsi="Times New Roman"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5" w15:restartNumberingAfterBreak="0">
    <w:nsid w:val="13281608"/>
    <w:multiLevelType w:val="hybridMultilevel"/>
    <w:tmpl w:val="8AAA1E82"/>
    <w:lvl w:ilvl="0" w:tplc="49DA814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6" w15:restartNumberingAfterBreak="0">
    <w:nsid w:val="14524ECC"/>
    <w:multiLevelType w:val="hybridMultilevel"/>
    <w:tmpl w:val="9AB0EF5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ED3E92"/>
    <w:multiLevelType w:val="hybridMultilevel"/>
    <w:tmpl w:val="E5E29D00"/>
    <w:lvl w:ilvl="0" w:tplc="647C82E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4679C4"/>
    <w:multiLevelType w:val="hybridMultilevel"/>
    <w:tmpl w:val="8AAA1E82"/>
    <w:lvl w:ilvl="0" w:tplc="49DA814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9" w15:restartNumberingAfterBreak="0">
    <w:nsid w:val="1E6F3B88"/>
    <w:multiLevelType w:val="hybridMultilevel"/>
    <w:tmpl w:val="8AAA1E82"/>
    <w:lvl w:ilvl="0" w:tplc="49DA814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0" w15:restartNumberingAfterBreak="0">
    <w:nsid w:val="1FE83857"/>
    <w:multiLevelType w:val="hybridMultilevel"/>
    <w:tmpl w:val="5308B37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254873D7"/>
    <w:multiLevelType w:val="hybridMultilevel"/>
    <w:tmpl w:val="8AAA1E82"/>
    <w:lvl w:ilvl="0" w:tplc="49DA814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2" w15:restartNumberingAfterBreak="0">
    <w:nsid w:val="354F51AC"/>
    <w:multiLevelType w:val="hybridMultilevel"/>
    <w:tmpl w:val="8AAA1E82"/>
    <w:lvl w:ilvl="0" w:tplc="49DA814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3" w15:restartNumberingAfterBreak="0">
    <w:nsid w:val="3B4C149C"/>
    <w:multiLevelType w:val="hybridMultilevel"/>
    <w:tmpl w:val="951497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E1208D1"/>
    <w:multiLevelType w:val="hybridMultilevel"/>
    <w:tmpl w:val="8AAA1E82"/>
    <w:lvl w:ilvl="0" w:tplc="49DA814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5" w15:restartNumberingAfterBreak="0">
    <w:nsid w:val="41FC2F52"/>
    <w:multiLevelType w:val="hybridMultilevel"/>
    <w:tmpl w:val="48425C42"/>
    <w:lvl w:ilvl="0" w:tplc="A7C013CA">
      <w:numFmt w:val="bullet"/>
      <w:lvlText w:val=""/>
      <w:lvlJc w:val="left"/>
      <w:pPr>
        <w:ind w:left="885" w:hanging="360"/>
      </w:pPr>
      <w:rPr>
        <w:rFonts w:ascii="Symbol" w:eastAsia="Symbol" w:hAnsi="Symbol" w:cs="Symbol" w:hint="default"/>
        <w:b w:val="0"/>
        <w:bCs w:val="0"/>
        <w:i w:val="0"/>
        <w:iCs w:val="0"/>
        <w:spacing w:val="0"/>
        <w:w w:val="99"/>
        <w:sz w:val="20"/>
        <w:szCs w:val="20"/>
        <w:lang w:val="bs" w:eastAsia="en-US" w:bidi="ar-SA"/>
      </w:rPr>
    </w:lvl>
    <w:lvl w:ilvl="1" w:tplc="923A5B6E">
      <w:numFmt w:val="bullet"/>
      <w:lvlText w:val=""/>
      <w:lvlJc w:val="left"/>
      <w:pPr>
        <w:ind w:left="1243" w:hanging="358"/>
      </w:pPr>
      <w:rPr>
        <w:rFonts w:ascii="Symbol" w:eastAsia="Symbol" w:hAnsi="Symbol" w:cs="Symbol" w:hint="default"/>
        <w:b w:val="0"/>
        <w:bCs w:val="0"/>
        <w:i w:val="0"/>
        <w:iCs w:val="0"/>
        <w:spacing w:val="0"/>
        <w:w w:val="99"/>
        <w:sz w:val="20"/>
        <w:szCs w:val="20"/>
        <w:lang w:val="bs" w:eastAsia="en-US" w:bidi="ar-SA"/>
      </w:rPr>
    </w:lvl>
    <w:lvl w:ilvl="2" w:tplc="07442362">
      <w:numFmt w:val="bullet"/>
      <w:lvlText w:val="•"/>
      <w:lvlJc w:val="left"/>
      <w:pPr>
        <w:ind w:left="2157" w:hanging="358"/>
      </w:pPr>
      <w:rPr>
        <w:lang w:val="bs" w:eastAsia="en-US" w:bidi="ar-SA"/>
      </w:rPr>
    </w:lvl>
    <w:lvl w:ilvl="3" w:tplc="D2AED514">
      <w:numFmt w:val="bullet"/>
      <w:lvlText w:val="•"/>
      <w:lvlJc w:val="left"/>
      <w:pPr>
        <w:ind w:left="3075" w:hanging="358"/>
      </w:pPr>
      <w:rPr>
        <w:lang w:val="bs" w:eastAsia="en-US" w:bidi="ar-SA"/>
      </w:rPr>
    </w:lvl>
    <w:lvl w:ilvl="4" w:tplc="E1AC48AC">
      <w:numFmt w:val="bullet"/>
      <w:lvlText w:val="•"/>
      <w:lvlJc w:val="left"/>
      <w:pPr>
        <w:ind w:left="3992" w:hanging="358"/>
      </w:pPr>
      <w:rPr>
        <w:lang w:val="bs" w:eastAsia="en-US" w:bidi="ar-SA"/>
      </w:rPr>
    </w:lvl>
    <w:lvl w:ilvl="5" w:tplc="733A16E6">
      <w:numFmt w:val="bullet"/>
      <w:lvlText w:val="•"/>
      <w:lvlJc w:val="left"/>
      <w:pPr>
        <w:ind w:left="4910" w:hanging="358"/>
      </w:pPr>
      <w:rPr>
        <w:lang w:val="bs" w:eastAsia="en-US" w:bidi="ar-SA"/>
      </w:rPr>
    </w:lvl>
    <w:lvl w:ilvl="6" w:tplc="C96CE526">
      <w:numFmt w:val="bullet"/>
      <w:lvlText w:val="•"/>
      <w:lvlJc w:val="left"/>
      <w:pPr>
        <w:ind w:left="5828" w:hanging="358"/>
      </w:pPr>
      <w:rPr>
        <w:lang w:val="bs" w:eastAsia="en-US" w:bidi="ar-SA"/>
      </w:rPr>
    </w:lvl>
    <w:lvl w:ilvl="7" w:tplc="906CE76A">
      <w:numFmt w:val="bullet"/>
      <w:lvlText w:val="•"/>
      <w:lvlJc w:val="left"/>
      <w:pPr>
        <w:ind w:left="6745" w:hanging="358"/>
      </w:pPr>
      <w:rPr>
        <w:lang w:val="bs" w:eastAsia="en-US" w:bidi="ar-SA"/>
      </w:rPr>
    </w:lvl>
    <w:lvl w:ilvl="8" w:tplc="86CE1212">
      <w:numFmt w:val="bullet"/>
      <w:lvlText w:val="•"/>
      <w:lvlJc w:val="left"/>
      <w:pPr>
        <w:ind w:left="7663" w:hanging="358"/>
      </w:pPr>
      <w:rPr>
        <w:lang w:val="bs" w:eastAsia="en-US" w:bidi="ar-SA"/>
      </w:rPr>
    </w:lvl>
  </w:abstractNum>
  <w:abstractNum w:abstractNumId="16" w15:restartNumberingAfterBreak="0">
    <w:nsid w:val="434A41D0"/>
    <w:multiLevelType w:val="hybridMultilevel"/>
    <w:tmpl w:val="6CA466B6"/>
    <w:lvl w:ilvl="0" w:tplc="4EE8A8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7B06C2D"/>
    <w:multiLevelType w:val="hybridMultilevel"/>
    <w:tmpl w:val="094C15B2"/>
    <w:lvl w:ilvl="0" w:tplc="AA645938">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C3B398F"/>
    <w:multiLevelType w:val="hybridMultilevel"/>
    <w:tmpl w:val="8AAA1E82"/>
    <w:lvl w:ilvl="0" w:tplc="49DA814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9" w15:restartNumberingAfterBreak="0">
    <w:nsid w:val="50767283"/>
    <w:multiLevelType w:val="hybridMultilevel"/>
    <w:tmpl w:val="DBC00D58"/>
    <w:lvl w:ilvl="0" w:tplc="0D5249E2">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0" w15:restartNumberingAfterBreak="0">
    <w:nsid w:val="555438DE"/>
    <w:multiLevelType w:val="hybridMultilevel"/>
    <w:tmpl w:val="F6665612"/>
    <w:lvl w:ilvl="0" w:tplc="685E59AE">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1473708"/>
    <w:multiLevelType w:val="hybridMultilevel"/>
    <w:tmpl w:val="D7A428D2"/>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6FFA2464"/>
    <w:multiLevelType w:val="hybridMultilevel"/>
    <w:tmpl w:val="EC18F728"/>
    <w:lvl w:ilvl="0" w:tplc="2BE40F5E">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D42634"/>
    <w:multiLevelType w:val="hybridMultilevel"/>
    <w:tmpl w:val="7A64ACEC"/>
    <w:lvl w:ilvl="0" w:tplc="4EE8A8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A4D2D7D"/>
    <w:multiLevelType w:val="hybridMultilevel"/>
    <w:tmpl w:val="77F21BC0"/>
    <w:lvl w:ilvl="0" w:tplc="630A0F8A">
      <w:start w:val="1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D0F01F4"/>
    <w:multiLevelType w:val="hybridMultilevel"/>
    <w:tmpl w:val="8AAA1E82"/>
    <w:lvl w:ilvl="0" w:tplc="49DA814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num w:numId="1" w16cid:durableId="732897798">
    <w:abstractNumId w:val="2"/>
  </w:num>
  <w:num w:numId="2" w16cid:durableId="669871005">
    <w:abstractNumId w:val="12"/>
  </w:num>
  <w:num w:numId="3" w16cid:durableId="859007524">
    <w:abstractNumId w:val="19"/>
  </w:num>
  <w:num w:numId="4" w16cid:durableId="767165713">
    <w:abstractNumId w:val="4"/>
  </w:num>
  <w:num w:numId="5" w16cid:durableId="1097597003">
    <w:abstractNumId w:val="7"/>
  </w:num>
  <w:num w:numId="6" w16cid:durableId="483010769">
    <w:abstractNumId w:val="8"/>
  </w:num>
  <w:num w:numId="7" w16cid:durableId="1035959903">
    <w:abstractNumId w:val="11"/>
  </w:num>
  <w:num w:numId="8" w16cid:durableId="1248272916">
    <w:abstractNumId w:val="18"/>
  </w:num>
  <w:num w:numId="9" w16cid:durableId="1460103905">
    <w:abstractNumId w:val="9"/>
  </w:num>
  <w:num w:numId="10" w16cid:durableId="690493230">
    <w:abstractNumId w:val="25"/>
  </w:num>
  <w:num w:numId="11" w16cid:durableId="1743797623">
    <w:abstractNumId w:val="14"/>
  </w:num>
  <w:num w:numId="12" w16cid:durableId="492457375">
    <w:abstractNumId w:val="5"/>
  </w:num>
  <w:num w:numId="13" w16cid:durableId="1251891864">
    <w:abstractNumId w:val="1"/>
  </w:num>
  <w:num w:numId="14" w16cid:durableId="483812741">
    <w:abstractNumId w:val="13"/>
  </w:num>
  <w:num w:numId="15" w16cid:durableId="740759302">
    <w:abstractNumId w:val="15"/>
  </w:num>
  <w:num w:numId="16" w16cid:durableId="2019232573">
    <w:abstractNumId w:val="3"/>
  </w:num>
  <w:num w:numId="17" w16cid:durableId="1441342678">
    <w:abstractNumId w:val="24"/>
  </w:num>
  <w:num w:numId="18" w16cid:durableId="1258632927">
    <w:abstractNumId w:val="22"/>
  </w:num>
  <w:num w:numId="19" w16cid:durableId="1628469044">
    <w:abstractNumId w:val="10"/>
  </w:num>
  <w:num w:numId="20" w16cid:durableId="1521121951">
    <w:abstractNumId w:val="0"/>
  </w:num>
  <w:num w:numId="21" w16cid:durableId="78256359">
    <w:abstractNumId w:val="16"/>
  </w:num>
  <w:num w:numId="22" w16cid:durableId="1441145676">
    <w:abstractNumId w:val="21"/>
  </w:num>
  <w:num w:numId="23" w16cid:durableId="1738935558">
    <w:abstractNumId w:val="23"/>
  </w:num>
  <w:num w:numId="24" w16cid:durableId="1148940918">
    <w:abstractNumId w:val="20"/>
  </w:num>
  <w:num w:numId="25" w16cid:durableId="1846244124">
    <w:abstractNumId w:val="17"/>
  </w:num>
  <w:num w:numId="26" w16cid:durableId="378288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8B3"/>
    <w:rsid w:val="00016C2D"/>
    <w:rsid w:val="00027685"/>
    <w:rsid w:val="00031DAB"/>
    <w:rsid w:val="0005202E"/>
    <w:rsid w:val="0006225C"/>
    <w:rsid w:val="00076C59"/>
    <w:rsid w:val="000801CE"/>
    <w:rsid w:val="000C172A"/>
    <w:rsid w:val="000C32FD"/>
    <w:rsid w:val="000D09C8"/>
    <w:rsid w:val="000F3FF3"/>
    <w:rsid w:val="00130214"/>
    <w:rsid w:val="00192B33"/>
    <w:rsid w:val="001B198B"/>
    <w:rsid w:val="001C2F0F"/>
    <w:rsid w:val="001D0AEA"/>
    <w:rsid w:val="001E13F2"/>
    <w:rsid w:val="00204D64"/>
    <w:rsid w:val="0023358A"/>
    <w:rsid w:val="002415BF"/>
    <w:rsid w:val="002526DF"/>
    <w:rsid w:val="00283E2E"/>
    <w:rsid w:val="00286200"/>
    <w:rsid w:val="00286FC8"/>
    <w:rsid w:val="002943BE"/>
    <w:rsid w:val="002946C6"/>
    <w:rsid w:val="002A28A5"/>
    <w:rsid w:val="002D2F27"/>
    <w:rsid w:val="002F132A"/>
    <w:rsid w:val="003114EA"/>
    <w:rsid w:val="0032258D"/>
    <w:rsid w:val="0035697F"/>
    <w:rsid w:val="00373EAA"/>
    <w:rsid w:val="003F24F6"/>
    <w:rsid w:val="00403012"/>
    <w:rsid w:val="004048B1"/>
    <w:rsid w:val="00410D03"/>
    <w:rsid w:val="004155DD"/>
    <w:rsid w:val="0044787F"/>
    <w:rsid w:val="00451DD0"/>
    <w:rsid w:val="00473F35"/>
    <w:rsid w:val="0049326F"/>
    <w:rsid w:val="0049350B"/>
    <w:rsid w:val="004B5F55"/>
    <w:rsid w:val="004C342B"/>
    <w:rsid w:val="004D04A2"/>
    <w:rsid w:val="004F5755"/>
    <w:rsid w:val="005057B7"/>
    <w:rsid w:val="00510753"/>
    <w:rsid w:val="005107D7"/>
    <w:rsid w:val="00541D2A"/>
    <w:rsid w:val="00560DBD"/>
    <w:rsid w:val="005B6C27"/>
    <w:rsid w:val="005D6C5C"/>
    <w:rsid w:val="005F648B"/>
    <w:rsid w:val="00601043"/>
    <w:rsid w:val="00615993"/>
    <w:rsid w:val="006224A8"/>
    <w:rsid w:val="00634B05"/>
    <w:rsid w:val="006858B3"/>
    <w:rsid w:val="006F3D08"/>
    <w:rsid w:val="006F7D05"/>
    <w:rsid w:val="0070450B"/>
    <w:rsid w:val="00704D0A"/>
    <w:rsid w:val="00756946"/>
    <w:rsid w:val="00761E3E"/>
    <w:rsid w:val="00776CB7"/>
    <w:rsid w:val="00787189"/>
    <w:rsid w:val="007A570A"/>
    <w:rsid w:val="007E42DE"/>
    <w:rsid w:val="007F1547"/>
    <w:rsid w:val="00805EC4"/>
    <w:rsid w:val="008304F2"/>
    <w:rsid w:val="00833A29"/>
    <w:rsid w:val="00842292"/>
    <w:rsid w:val="00850866"/>
    <w:rsid w:val="00873367"/>
    <w:rsid w:val="008828ED"/>
    <w:rsid w:val="008B1ECA"/>
    <w:rsid w:val="008D097B"/>
    <w:rsid w:val="008E5DB6"/>
    <w:rsid w:val="0091451E"/>
    <w:rsid w:val="00927576"/>
    <w:rsid w:val="00936DCA"/>
    <w:rsid w:val="00955919"/>
    <w:rsid w:val="0096337C"/>
    <w:rsid w:val="0097047E"/>
    <w:rsid w:val="00974B9E"/>
    <w:rsid w:val="009A0615"/>
    <w:rsid w:val="009D27E2"/>
    <w:rsid w:val="009D73A4"/>
    <w:rsid w:val="009E2945"/>
    <w:rsid w:val="009E41A4"/>
    <w:rsid w:val="009E48BA"/>
    <w:rsid w:val="00A15402"/>
    <w:rsid w:val="00A31FBD"/>
    <w:rsid w:val="00A61607"/>
    <w:rsid w:val="00A649DF"/>
    <w:rsid w:val="00A9235E"/>
    <w:rsid w:val="00A96E08"/>
    <w:rsid w:val="00AA68EF"/>
    <w:rsid w:val="00AB35EB"/>
    <w:rsid w:val="00AD04D1"/>
    <w:rsid w:val="00AD45AA"/>
    <w:rsid w:val="00AD4F76"/>
    <w:rsid w:val="00AF5226"/>
    <w:rsid w:val="00B04A9B"/>
    <w:rsid w:val="00B12E62"/>
    <w:rsid w:val="00B32A53"/>
    <w:rsid w:val="00B56517"/>
    <w:rsid w:val="00BA5025"/>
    <w:rsid w:val="00BB7363"/>
    <w:rsid w:val="00BD512C"/>
    <w:rsid w:val="00C016C6"/>
    <w:rsid w:val="00C07CDF"/>
    <w:rsid w:val="00C9295E"/>
    <w:rsid w:val="00C95DD8"/>
    <w:rsid w:val="00CC03BA"/>
    <w:rsid w:val="00CD41DD"/>
    <w:rsid w:val="00D00E18"/>
    <w:rsid w:val="00D14844"/>
    <w:rsid w:val="00D17FC2"/>
    <w:rsid w:val="00D21C3C"/>
    <w:rsid w:val="00D2234B"/>
    <w:rsid w:val="00D32EBE"/>
    <w:rsid w:val="00D714A0"/>
    <w:rsid w:val="00D814B1"/>
    <w:rsid w:val="00D9383D"/>
    <w:rsid w:val="00D97364"/>
    <w:rsid w:val="00DB37BE"/>
    <w:rsid w:val="00DC5B86"/>
    <w:rsid w:val="00DD5CE5"/>
    <w:rsid w:val="00DE376C"/>
    <w:rsid w:val="00DF3CB8"/>
    <w:rsid w:val="00E01D13"/>
    <w:rsid w:val="00E137A1"/>
    <w:rsid w:val="00E442D7"/>
    <w:rsid w:val="00E54D59"/>
    <w:rsid w:val="00E67761"/>
    <w:rsid w:val="00E7057E"/>
    <w:rsid w:val="00E74F8B"/>
    <w:rsid w:val="00E76997"/>
    <w:rsid w:val="00E8691E"/>
    <w:rsid w:val="00E86EE1"/>
    <w:rsid w:val="00E90F52"/>
    <w:rsid w:val="00EA4717"/>
    <w:rsid w:val="00EB372F"/>
    <w:rsid w:val="00EB6A23"/>
    <w:rsid w:val="00EB6F3F"/>
    <w:rsid w:val="00EC2453"/>
    <w:rsid w:val="00EC5AD4"/>
    <w:rsid w:val="00ED70C7"/>
    <w:rsid w:val="00EF3A55"/>
    <w:rsid w:val="00F12A8A"/>
    <w:rsid w:val="00F145A5"/>
    <w:rsid w:val="00F16A10"/>
    <w:rsid w:val="00F301CE"/>
    <w:rsid w:val="00F45DEA"/>
    <w:rsid w:val="00F63C19"/>
    <w:rsid w:val="00F979E5"/>
    <w:rsid w:val="00FC27CC"/>
    <w:rsid w:val="00FF61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A76A"/>
  <w15:chartTrackingRefBased/>
  <w15:docId w15:val="{6CF76303-1233-4F35-8EFE-C1A2CD1A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858B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858B3"/>
  </w:style>
  <w:style w:type="paragraph" w:styleId="Podnoje">
    <w:name w:val="footer"/>
    <w:basedOn w:val="Normal"/>
    <w:link w:val="PodnojeChar"/>
    <w:uiPriority w:val="99"/>
    <w:unhideWhenUsed/>
    <w:rsid w:val="006858B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858B3"/>
  </w:style>
  <w:style w:type="paragraph" w:styleId="Odlomakpopisa">
    <w:name w:val="List Paragraph"/>
    <w:basedOn w:val="Normal"/>
    <w:uiPriority w:val="1"/>
    <w:qFormat/>
    <w:rsid w:val="006224A8"/>
    <w:pPr>
      <w:ind w:left="720"/>
      <w:contextualSpacing/>
    </w:pPr>
  </w:style>
  <w:style w:type="paragraph" w:styleId="Tijeloteksta">
    <w:name w:val="Body Text"/>
    <w:basedOn w:val="Normal"/>
    <w:link w:val="TijelotekstaChar"/>
    <w:rsid w:val="00F63C19"/>
    <w:pPr>
      <w:spacing w:after="0" w:line="240" w:lineRule="auto"/>
      <w:jc w:val="both"/>
    </w:pPr>
    <w:rPr>
      <w:rFonts w:ascii="Times New Roman" w:eastAsia="Times New Roman" w:hAnsi="Times New Roman" w:cs="Times New Roman"/>
      <w:sz w:val="24"/>
      <w:szCs w:val="24"/>
      <w:lang w:val="en-US" w:bidi="en-US"/>
    </w:rPr>
  </w:style>
  <w:style w:type="character" w:customStyle="1" w:styleId="TijelotekstaChar">
    <w:name w:val="Tijelo teksta Char"/>
    <w:basedOn w:val="Zadanifontodlomka"/>
    <w:link w:val="Tijeloteksta"/>
    <w:rsid w:val="00F63C19"/>
    <w:rPr>
      <w:rFonts w:ascii="Times New Roman" w:eastAsia="Times New Roman" w:hAnsi="Times New Roman" w:cs="Times New Roman"/>
      <w:sz w:val="24"/>
      <w:szCs w:val="24"/>
      <w:lang w:val="en-US" w:bidi="en-US"/>
    </w:rPr>
  </w:style>
  <w:style w:type="character" w:styleId="Referencakomentara">
    <w:name w:val="annotation reference"/>
    <w:basedOn w:val="Zadanifontodlomka"/>
    <w:uiPriority w:val="99"/>
    <w:semiHidden/>
    <w:unhideWhenUsed/>
    <w:rsid w:val="00D21C3C"/>
    <w:rPr>
      <w:sz w:val="16"/>
      <w:szCs w:val="16"/>
    </w:rPr>
  </w:style>
  <w:style w:type="paragraph" w:styleId="Tekstkomentara">
    <w:name w:val="annotation text"/>
    <w:basedOn w:val="Normal"/>
    <w:link w:val="TekstkomentaraChar"/>
    <w:uiPriority w:val="99"/>
    <w:semiHidden/>
    <w:unhideWhenUsed/>
    <w:rsid w:val="00D21C3C"/>
    <w:pPr>
      <w:spacing w:line="240" w:lineRule="auto"/>
    </w:pPr>
    <w:rPr>
      <w:sz w:val="20"/>
      <w:szCs w:val="20"/>
    </w:rPr>
  </w:style>
  <w:style w:type="character" w:customStyle="1" w:styleId="TekstkomentaraChar">
    <w:name w:val="Tekst komentara Char"/>
    <w:basedOn w:val="Zadanifontodlomka"/>
    <w:link w:val="Tekstkomentara"/>
    <w:uiPriority w:val="99"/>
    <w:semiHidden/>
    <w:rsid w:val="00D21C3C"/>
    <w:rPr>
      <w:sz w:val="20"/>
      <w:szCs w:val="20"/>
    </w:rPr>
  </w:style>
  <w:style w:type="paragraph" w:styleId="Predmetkomentara">
    <w:name w:val="annotation subject"/>
    <w:basedOn w:val="Tekstkomentara"/>
    <w:next w:val="Tekstkomentara"/>
    <w:link w:val="PredmetkomentaraChar"/>
    <w:uiPriority w:val="99"/>
    <w:semiHidden/>
    <w:unhideWhenUsed/>
    <w:rsid w:val="00D21C3C"/>
    <w:rPr>
      <w:b/>
      <w:bCs/>
    </w:rPr>
  </w:style>
  <w:style w:type="character" w:customStyle="1" w:styleId="PredmetkomentaraChar">
    <w:name w:val="Predmet komentara Char"/>
    <w:basedOn w:val="TekstkomentaraChar"/>
    <w:link w:val="Predmetkomentara"/>
    <w:uiPriority w:val="99"/>
    <w:semiHidden/>
    <w:rsid w:val="00D21C3C"/>
    <w:rPr>
      <w:b/>
      <w:bCs/>
      <w:sz w:val="20"/>
      <w:szCs w:val="20"/>
    </w:rPr>
  </w:style>
  <w:style w:type="paragraph" w:styleId="Tekstbalonia">
    <w:name w:val="Balloon Text"/>
    <w:basedOn w:val="Normal"/>
    <w:link w:val="TekstbaloniaChar"/>
    <w:uiPriority w:val="99"/>
    <w:semiHidden/>
    <w:unhideWhenUsed/>
    <w:rsid w:val="00D21C3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21C3C"/>
    <w:rPr>
      <w:rFonts w:ascii="Segoe UI" w:hAnsi="Segoe UI" w:cs="Segoe UI"/>
      <w:sz w:val="18"/>
      <w:szCs w:val="18"/>
    </w:rPr>
  </w:style>
  <w:style w:type="character" w:styleId="Istaknuto">
    <w:name w:val="Emphasis"/>
    <w:qFormat/>
    <w:rsid w:val="00E86EE1"/>
    <w:rPr>
      <w:i/>
      <w:iCs/>
    </w:rPr>
  </w:style>
  <w:style w:type="paragraph" w:styleId="Uvuenotijeloteksta">
    <w:name w:val="Body Text Indent"/>
    <w:basedOn w:val="Normal"/>
    <w:link w:val="UvuenotijelotekstaChar"/>
    <w:uiPriority w:val="99"/>
    <w:semiHidden/>
    <w:unhideWhenUsed/>
    <w:rsid w:val="000C32FD"/>
    <w:pPr>
      <w:spacing w:after="120"/>
      <w:ind w:left="283"/>
    </w:pPr>
  </w:style>
  <w:style w:type="character" w:customStyle="1" w:styleId="UvuenotijelotekstaChar">
    <w:name w:val="Uvučeno tijelo teksta Char"/>
    <w:basedOn w:val="Zadanifontodlomka"/>
    <w:link w:val="Uvuenotijeloteksta"/>
    <w:uiPriority w:val="99"/>
    <w:semiHidden/>
    <w:rsid w:val="000C3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164501">
      <w:bodyDiv w:val="1"/>
      <w:marLeft w:val="0"/>
      <w:marRight w:val="0"/>
      <w:marTop w:val="0"/>
      <w:marBottom w:val="0"/>
      <w:divBdr>
        <w:top w:val="none" w:sz="0" w:space="0" w:color="auto"/>
        <w:left w:val="none" w:sz="0" w:space="0" w:color="auto"/>
        <w:bottom w:val="none" w:sz="0" w:space="0" w:color="auto"/>
        <w:right w:val="none" w:sz="0" w:space="0" w:color="auto"/>
      </w:divBdr>
    </w:div>
    <w:div w:id="1649675030">
      <w:bodyDiv w:val="1"/>
      <w:marLeft w:val="0"/>
      <w:marRight w:val="0"/>
      <w:marTop w:val="0"/>
      <w:marBottom w:val="0"/>
      <w:divBdr>
        <w:top w:val="none" w:sz="0" w:space="0" w:color="auto"/>
        <w:left w:val="none" w:sz="0" w:space="0" w:color="auto"/>
        <w:bottom w:val="none" w:sz="0" w:space="0" w:color="auto"/>
        <w:right w:val="none" w:sz="0" w:space="0" w:color="auto"/>
      </w:divBdr>
    </w:div>
    <w:div w:id="172452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D17BB-B043-4066-945E-96D07785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7561</Words>
  <Characters>43104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Arijana Omeragic</cp:lastModifiedBy>
  <cp:revision>2</cp:revision>
  <cp:lastPrinted>2025-10-03T06:45:00Z</cp:lastPrinted>
  <dcterms:created xsi:type="dcterms:W3CDTF">2025-10-15T11:04:00Z</dcterms:created>
  <dcterms:modified xsi:type="dcterms:W3CDTF">2025-10-15T11:04:00Z</dcterms:modified>
</cp:coreProperties>
</file>