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980"/>
        <w:gridCol w:w="4212"/>
      </w:tblGrid>
      <w:tr w:rsidR="005B5DE9" w:rsidRPr="0063480F" w:rsidTr="00504903">
        <w:trPr>
          <w:trHeight w:val="1276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Bosna i Hercegovina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FederMirsadija Bosne i Hercegovine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Unsko-sanski kanton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OPĆINA VELIKA KLADUŠA</w:t>
            </w:r>
          </w:p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outlineLvl w:val="7"/>
              <w:rPr>
                <w:rFonts w:ascii="Times New Roman" w:eastAsia="Times New Roman" w:hAnsi="Times New Roman"/>
                <w:b/>
                <w:bCs/>
                <w:i/>
                <w:noProof/>
                <w:sz w:val="20"/>
                <w:szCs w:val="20"/>
                <w:lang w:val="hr-HR" w:eastAsia="hr-HR"/>
              </w:rPr>
            </w:pPr>
          </w:p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outlineLvl w:val="7"/>
              <w:rPr>
                <w:rFonts w:ascii="Times New Roman" w:eastAsia="Times New Roman" w:hAnsi="Times New Roman"/>
                <w:b/>
                <w:bCs/>
                <w:i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noProof/>
                <w:sz w:val="20"/>
                <w:szCs w:val="20"/>
                <w:lang w:val="hr-HR" w:eastAsia="hr-HR"/>
              </w:rPr>
              <w:t>OPĆINSKI NAČELNIK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hr-HR" w:eastAsia="hr-HR"/>
              </w:rPr>
              <w:drawing>
                <wp:inline distT="0" distB="0" distL="0" distR="0" wp14:anchorId="6B9FBA52" wp14:editId="69BBC80F">
                  <wp:extent cx="857250" cy="981075"/>
                  <wp:effectExtent l="0" t="0" r="0" b="9525"/>
                  <wp:docPr id="1" name="Picture 32" descr="Pict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ict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  <w:lang w:val="hr-HR" w:eastAsia="hr-HR"/>
              </w:rPr>
              <w:t xml:space="preserve">             </w:t>
            </w: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Bosnia and Herzegovina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Federation of Bosnia and Herzegovina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Una-Sana canton</w:t>
            </w:r>
          </w:p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0"/>
                <w:szCs w:val="20"/>
                <w:lang w:val="hr-HR" w:eastAsia="hr-HR"/>
              </w:rPr>
              <w:t>Municipality of Velika Kladusa</w:t>
            </w:r>
          </w:p>
          <w:p w:rsidR="005B5DE9" w:rsidRPr="0063480F" w:rsidRDefault="005B5DE9" w:rsidP="0050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hr-HR" w:eastAsia="hr-HR"/>
              </w:rPr>
            </w:pPr>
          </w:p>
          <w:p w:rsidR="005B5DE9" w:rsidRPr="0063480F" w:rsidRDefault="005B5DE9" w:rsidP="0050490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i/>
                <w:noProof/>
                <w:sz w:val="20"/>
                <w:szCs w:val="20"/>
                <w:lang w:val="hr-HR" w:eastAsia="hr-HR"/>
              </w:rPr>
            </w:pPr>
            <w:r w:rsidRPr="0063480F">
              <w:rPr>
                <w:rFonts w:ascii="Times New Roman" w:eastAsia="Times New Roman" w:hAnsi="Times New Roman"/>
                <w:b/>
                <w:bCs/>
                <w:i/>
                <w:noProof/>
                <w:sz w:val="20"/>
                <w:szCs w:val="20"/>
                <w:lang w:val="hr-HR" w:eastAsia="hr-HR"/>
              </w:rPr>
              <w:t xml:space="preserve">MAYOR OF MUNICIPALITY </w:t>
            </w:r>
          </w:p>
        </w:tc>
      </w:tr>
    </w:tbl>
    <w:p w:rsidR="005B5DE9" w:rsidRDefault="005B5DE9" w:rsidP="005B5DE9">
      <w:pP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hr-HR"/>
        </w:rPr>
      </w:pPr>
      <w:bookmarkStart w:id="0" w:name="sifra"/>
      <w:bookmarkStart w:id="1" w:name="sluzba"/>
      <w:bookmarkEnd w:id="0"/>
      <w:bookmarkEnd w:id="1"/>
    </w:p>
    <w:p w:rsidR="005B5DE9" w:rsidRDefault="005B5DE9" w:rsidP="005B5DE9">
      <w:pP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hr-HR"/>
        </w:rPr>
      </w:pPr>
    </w:p>
    <w:p w:rsidR="005B5DE9" w:rsidRDefault="005B5DE9" w:rsidP="005B5DE9">
      <w:pP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830"/>
      </w:tblGrid>
      <w:tr w:rsidR="005B5DE9" w:rsidRPr="005517F4" w:rsidTr="005B5DE9">
        <w:trPr>
          <w:trHeight w:val="30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5B5DE9" w:rsidRDefault="005B5DE9" w:rsidP="005B5D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hr-HR"/>
              </w:rPr>
            </w:pPr>
          </w:p>
          <w:p w:rsidR="005B5DE9" w:rsidRPr="005517F4" w:rsidRDefault="005B5DE9" w:rsidP="005B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5517F4">
              <w:rPr>
                <w:rFonts w:cs="Arial"/>
                <w:b/>
                <w:sz w:val="20"/>
                <w:szCs w:val="20"/>
                <w:lang w:val="hr-HR"/>
              </w:rPr>
              <w:t>Podnosilac zahtjeva</w:t>
            </w:r>
          </w:p>
        </w:tc>
      </w:tr>
      <w:tr w:rsidR="005B5DE9" w:rsidRPr="005517F4" w:rsidTr="005B5DE9">
        <w:trPr>
          <w:trHeight w:val="471"/>
        </w:trPr>
        <w:tc>
          <w:tcPr>
            <w:tcW w:w="3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5517F4">
              <w:rPr>
                <w:rFonts w:cs="Arial"/>
                <w:sz w:val="20"/>
                <w:szCs w:val="20"/>
                <w:lang w:val="hr-HR"/>
              </w:rPr>
              <w:t>Prezime (ime roditelja) i ime</w:t>
            </w:r>
          </w:p>
        </w:tc>
        <w:tc>
          <w:tcPr>
            <w:tcW w:w="5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5B5DE9" w:rsidRPr="005517F4" w:rsidTr="005B5DE9">
        <w:trPr>
          <w:trHeight w:val="470"/>
        </w:trPr>
        <w:tc>
          <w:tcPr>
            <w:tcW w:w="3379" w:type="dxa"/>
            <w:tcBorders>
              <w:top w:val="dashSmallGap" w:sz="4" w:space="0" w:color="EEECE1"/>
              <w:left w:val="dotted" w:sz="4" w:space="0" w:color="auto"/>
              <w:bottom w:val="dashSmallGap" w:sz="4" w:space="0" w:color="EEECE1"/>
              <w:right w:val="dotted" w:sz="4" w:space="0" w:color="auto"/>
            </w:tcBorders>
            <w:shd w:val="clear" w:color="auto" w:fill="FFFFFF"/>
            <w:vAlign w:val="bottom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5517F4">
              <w:rPr>
                <w:rFonts w:cs="Arial"/>
                <w:sz w:val="20"/>
                <w:szCs w:val="20"/>
                <w:lang w:val="hr-HR"/>
              </w:rPr>
              <w:t>Adresa stanovanja</w:t>
            </w:r>
          </w:p>
        </w:tc>
        <w:tc>
          <w:tcPr>
            <w:tcW w:w="5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5B5DE9" w:rsidRPr="005517F4" w:rsidTr="005B5DE9">
        <w:trPr>
          <w:trHeight w:val="471"/>
        </w:trPr>
        <w:tc>
          <w:tcPr>
            <w:tcW w:w="3379" w:type="dxa"/>
            <w:tcBorders>
              <w:top w:val="dashSmallGap" w:sz="4" w:space="0" w:color="EEECE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5517F4">
              <w:rPr>
                <w:rFonts w:cs="Arial"/>
                <w:sz w:val="20"/>
                <w:szCs w:val="20"/>
                <w:lang w:val="hr-HR"/>
              </w:rPr>
              <w:t>Kontakt  telefon/ e-mail</w:t>
            </w:r>
          </w:p>
        </w:tc>
        <w:tc>
          <w:tcPr>
            <w:tcW w:w="5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B5DE9" w:rsidRPr="005517F4" w:rsidRDefault="005B5DE9" w:rsidP="005B5D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</w:tbl>
    <w:p w:rsidR="005B5DE9" w:rsidRDefault="005B5DE9" w:rsidP="005B5DE9">
      <w:pP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hr-HR"/>
        </w:rPr>
      </w:pPr>
    </w:p>
    <w:p w:rsidR="005B5DE9" w:rsidRDefault="005B5DE9" w:rsidP="005B5DE9">
      <w:pP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hr-HR"/>
        </w:rPr>
      </w:pPr>
      <w:r>
        <w:rPr>
          <w:rFonts w:cs="Arial"/>
          <w:b/>
          <w:sz w:val="20"/>
          <w:szCs w:val="20"/>
          <w:lang w:val="hr-HR"/>
        </w:rPr>
        <w:t>SLUŽBA ZA PODUZETNIŠTVO, LOKALNI RAZVOJ I IMPLEMENTACIJU PROJEKATA</w:t>
      </w:r>
    </w:p>
    <w:p w:rsidR="005B5DE9" w:rsidRDefault="005B5DE9" w:rsidP="005B5DE9">
      <w:pPr>
        <w:pBdr>
          <w:bottom w:val="single" w:sz="12" w:space="1" w:color="auto"/>
        </w:pBd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  <w:lang w:val="hr-HR"/>
        </w:rPr>
      </w:pPr>
    </w:p>
    <w:p w:rsidR="005B5DE9" w:rsidRDefault="005B5DE9" w:rsidP="005B5DE9">
      <w:pPr>
        <w:pBdr>
          <w:bottom w:val="single" w:sz="12" w:space="1" w:color="auto"/>
        </w:pBd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  <w:lang w:val="hr-HR"/>
        </w:rPr>
      </w:pPr>
      <w:r w:rsidRPr="005517F4">
        <w:rPr>
          <w:rFonts w:cs="Arial"/>
          <w:b/>
          <w:szCs w:val="20"/>
          <w:lang w:val="hr-HR"/>
        </w:rPr>
        <w:t>Predmet: Zahtjev za izdavanj</w:t>
      </w:r>
      <w:bookmarkStart w:id="2" w:name="predmet"/>
      <w:bookmarkEnd w:id="2"/>
      <w:r w:rsidRPr="005517F4">
        <w:rPr>
          <w:rFonts w:cs="Arial"/>
          <w:b/>
          <w:szCs w:val="20"/>
          <w:lang w:val="hr-HR"/>
        </w:rPr>
        <w:t xml:space="preserve">e </w:t>
      </w:r>
      <w:r>
        <w:rPr>
          <w:rFonts w:cs="Arial"/>
          <w:b/>
          <w:szCs w:val="20"/>
          <w:lang w:val="hr-HR"/>
        </w:rPr>
        <w:t>o</w:t>
      </w:r>
      <w:r w:rsidRPr="005517F4">
        <w:rPr>
          <w:rFonts w:cs="Arial"/>
          <w:b/>
          <w:szCs w:val="20"/>
          <w:lang w:val="hr-HR"/>
        </w:rPr>
        <w:t xml:space="preserve">dobrenja za </w:t>
      </w:r>
      <w:r>
        <w:rPr>
          <w:rFonts w:cs="Arial"/>
          <w:b/>
          <w:szCs w:val="20"/>
          <w:lang w:val="hr-HR"/>
        </w:rPr>
        <w:t xml:space="preserve">izmjenu rješenja- usklađivanje poslovanja – </w:t>
      </w:r>
      <w:r w:rsidR="002E2830">
        <w:rPr>
          <w:rFonts w:cs="Arial"/>
          <w:b/>
          <w:szCs w:val="20"/>
          <w:lang w:val="hr-HR"/>
        </w:rPr>
        <w:t>trgovina</w:t>
      </w:r>
    </w:p>
    <w:p w:rsidR="005B5DE9" w:rsidRDefault="005B5DE9" w:rsidP="005B5DE9">
      <w:pPr>
        <w:pBdr>
          <w:bottom w:val="single" w:sz="12" w:space="1" w:color="auto"/>
        </w:pBdr>
        <w:tabs>
          <w:tab w:val="left" w:pos="111"/>
          <w:tab w:val="left" w:pos="1316"/>
        </w:tabs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  <w:lang w:val="hr-HR"/>
        </w:rPr>
      </w:pPr>
    </w:p>
    <w:p w:rsidR="005B5DE9" w:rsidRPr="005B5DE9" w:rsidRDefault="005B5DE9" w:rsidP="005B5DE9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5B5DE9">
        <w:rPr>
          <w:rFonts w:ascii="Times New Roman" w:eastAsia="Times New Roman" w:hAnsi="Times New Roman"/>
          <w:sz w:val="24"/>
          <w:szCs w:val="24"/>
          <w:lang w:val="hr-HR" w:eastAsia="hr-HR"/>
        </w:rPr>
        <w:t>Ovim putem podnosim zahtjev za usklađivanje podataka u skladu sa Zakonom o zaštiti ličnih podataka Bosne i Hercegovine, tenvažećim Adresnim registrom Općine Velika Kladuša.</w:t>
      </w:r>
    </w:p>
    <w:p w:rsidR="005B5DE9" w:rsidRPr="005B5DE9" w:rsidRDefault="005B5DE9" w:rsidP="005B5DE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5B5DE9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S tim u vezi tražim sljedeće:</w:t>
      </w:r>
    </w:p>
    <w:p w:rsidR="005B5DE9" w:rsidRPr="005B5DE9" w:rsidRDefault="005B5DE9" w:rsidP="005B5DE9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5B5DE9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Brisanje JMB sa važećeg odobrenja za rad</w:t>
      </w:r>
      <w:r w:rsidRPr="005B5DE9">
        <w:rPr>
          <w:rFonts w:ascii="Times New Roman" w:eastAsia="Times New Roman" w:hAnsi="Times New Roman"/>
          <w:sz w:val="24"/>
          <w:szCs w:val="24"/>
          <w:lang w:val="hr-HR" w:eastAsia="hr-HR"/>
        </w:rPr>
        <w:t>, s obzirom da se radi o ličnom podatku čija obrada nije u skladu sa načelima zakonite i minimalne obrade, a nije neophodna za identifikaciju poslovnog subjekta u svrhe inspekcijskog ili upravnog nadzora.</w:t>
      </w:r>
    </w:p>
    <w:p w:rsidR="005B5DE9" w:rsidRPr="005B5DE9" w:rsidRDefault="005B5DE9" w:rsidP="005B5DE9">
      <w:pPr>
        <w:numPr>
          <w:ilvl w:val="0"/>
          <w:numId w:val="2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5B5DE9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Usklađivanje adrese poslovanja sa zvaničnim Adresnim registrom Općine Velika Kladuša</w:t>
      </w:r>
      <w:r w:rsidRPr="005B5DE9">
        <w:rPr>
          <w:rFonts w:ascii="Times New Roman" w:eastAsia="Times New Roman" w:hAnsi="Times New Roman"/>
          <w:sz w:val="24"/>
          <w:szCs w:val="24"/>
          <w:lang w:val="hr-HR" w:eastAsia="hr-HR"/>
        </w:rPr>
        <w:t>, kako bi se izbjegle eventualne nejasnoće i osigurala tačnost podataka u svim zvaničnim evidencijama.</w:t>
      </w:r>
    </w:p>
    <w:tbl>
      <w:tblPr>
        <w:tblW w:w="907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15"/>
        <w:gridCol w:w="727"/>
        <w:gridCol w:w="690"/>
        <w:gridCol w:w="1578"/>
        <w:gridCol w:w="709"/>
      </w:tblGrid>
      <w:tr w:rsidR="005B5DE9" w:rsidRPr="00EE6428" w:rsidTr="005B5DE9">
        <w:trPr>
          <w:trHeight w:val="353"/>
        </w:trPr>
        <w:tc>
          <w:tcPr>
            <w:tcW w:w="53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EEECE1"/>
            <w:vAlign w:val="center"/>
          </w:tcPr>
          <w:p w:rsidR="005B5DE9" w:rsidRPr="00EE6428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hr-HR"/>
              </w:rPr>
            </w:pP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P</w:t>
            </w: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R</w:t>
            </w: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I</w:t>
            </w: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L</w:t>
            </w: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O</w:t>
            </w:r>
            <w:r>
              <w:rPr>
                <w:rFonts w:ascii="Arial" w:hAnsi="Arial" w:cs="Arial"/>
                <w:b/>
                <w:sz w:val="16"/>
                <w:szCs w:val="18"/>
                <w:lang w:val="hr-HR"/>
              </w:rPr>
              <w:t xml:space="preserve"> </w:t>
            </w:r>
            <w:r w:rsidRPr="00EE6428">
              <w:rPr>
                <w:rFonts w:ascii="Arial" w:hAnsi="Arial" w:cs="Arial"/>
                <w:b/>
                <w:sz w:val="16"/>
                <w:szCs w:val="18"/>
                <w:lang w:val="hr-HR"/>
              </w:rPr>
              <w:t>G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C4BC96"/>
              <w:bottom w:val="double" w:sz="4" w:space="0" w:color="C4BC96"/>
              <w:right w:val="nil"/>
            </w:tcBorders>
            <w:shd w:val="clear" w:color="auto" w:fill="FFFFFF"/>
            <w:vAlign w:val="center"/>
          </w:tcPr>
          <w:p w:rsidR="005B5DE9" w:rsidRPr="00EE6428" w:rsidRDefault="005B5DE9" w:rsidP="0050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hr-HR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double" w:sz="4" w:space="0" w:color="C4BC96"/>
              <w:right w:val="nil"/>
            </w:tcBorders>
            <w:shd w:val="clear" w:color="auto" w:fill="FFFFFF"/>
            <w:vAlign w:val="center"/>
          </w:tcPr>
          <w:p w:rsidR="005B5DE9" w:rsidRPr="00EE6428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hr-HR"/>
              </w:rPr>
            </w:pPr>
          </w:p>
        </w:tc>
      </w:tr>
      <w:tr w:rsidR="005B5DE9" w:rsidRPr="00AF59BA" w:rsidTr="005B5DE9">
        <w:trPr>
          <w:trHeight w:val="264"/>
        </w:trPr>
        <w:tc>
          <w:tcPr>
            <w:tcW w:w="53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DDD9C3"/>
            <w:vAlign w:val="center"/>
          </w:tcPr>
          <w:p w:rsidR="005B5DE9" w:rsidRPr="005517F4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cs="Arial"/>
                <w:b/>
                <w:sz w:val="16"/>
                <w:szCs w:val="18"/>
                <w:lang w:val="hr-HR"/>
              </w:rPr>
            </w:pPr>
            <w:r w:rsidRPr="005517F4">
              <w:rPr>
                <w:rFonts w:cs="Arial"/>
                <w:b/>
                <w:sz w:val="16"/>
                <w:szCs w:val="18"/>
                <w:lang w:val="hr-HR"/>
              </w:rPr>
              <w:t>NAZIV DOKUMENTA</w:t>
            </w:r>
          </w:p>
        </w:tc>
        <w:tc>
          <w:tcPr>
            <w:tcW w:w="141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DDD9C3"/>
            <w:vAlign w:val="center"/>
          </w:tcPr>
          <w:p w:rsidR="005B5DE9" w:rsidRPr="005517F4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cs="Arial"/>
                <w:b/>
                <w:sz w:val="16"/>
                <w:szCs w:val="18"/>
                <w:lang w:val="hr-HR"/>
              </w:rPr>
            </w:pPr>
            <w:r w:rsidRPr="005517F4">
              <w:rPr>
                <w:rFonts w:cs="Arial"/>
                <w:b/>
                <w:sz w:val="16"/>
                <w:szCs w:val="18"/>
                <w:lang w:val="hr-HR"/>
              </w:rPr>
              <w:t>FORMA</w:t>
            </w:r>
          </w:p>
          <w:p w:rsidR="005B5DE9" w:rsidRPr="005517F4" w:rsidRDefault="005B5DE9" w:rsidP="0050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val="hr-HR"/>
              </w:rPr>
            </w:pPr>
            <w:r w:rsidRPr="005517F4">
              <w:rPr>
                <w:rFonts w:cs="Arial"/>
                <w:b/>
                <w:sz w:val="16"/>
                <w:szCs w:val="18"/>
                <w:lang w:val="hr-HR"/>
              </w:rPr>
              <w:t>DOKUMENTA</w:t>
            </w:r>
          </w:p>
        </w:tc>
        <w:tc>
          <w:tcPr>
            <w:tcW w:w="228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DDD9C3"/>
            <w:vAlign w:val="center"/>
          </w:tcPr>
          <w:p w:rsidR="005B5DE9" w:rsidRPr="005517F4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cs="Arial"/>
                <w:b/>
                <w:sz w:val="16"/>
                <w:szCs w:val="18"/>
                <w:lang w:val="hr-HR"/>
              </w:rPr>
            </w:pPr>
            <w:r w:rsidRPr="005517F4">
              <w:rPr>
                <w:rFonts w:cs="Arial"/>
                <w:b/>
                <w:sz w:val="16"/>
                <w:szCs w:val="18"/>
                <w:lang w:val="hr-HR"/>
              </w:rPr>
              <w:t>IZDAJE GA</w:t>
            </w:r>
          </w:p>
        </w:tc>
      </w:tr>
      <w:tr w:rsidR="005B5DE9" w:rsidRPr="00AF59BA" w:rsidTr="005B5DE9">
        <w:trPr>
          <w:trHeight w:val="380"/>
        </w:trPr>
        <w:tc>
          <w:tcPr>
            <w:tcW w:w="53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Pr="007D2129" w:rsidRDefault="005B5DE9" w:rsidP="00F13166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 xml:space="preserve">Rješenje o odobrenju za osnivanje </w:t>
            </w:r>
            <w:r w:rsidR="00F13166">
              <w:rPr>
                <w:rFonts w:cs="Arial"/>
                <w:sz w:val="18"/>
                <w:szCs w:val="18"/>
                <w:lang w:val="hr-HR"/>
              </w:rPr>
              <w:t xml:space="preserve">trgovačke </w:t>
            </w:r>
            <w:bookmarkStart w:id="3" w:name="_GoBack"/>
            <w:bookmarkEnd w:id="3"/>
            <w:r>
              <w:rPr>
                <w:rFonts w:cs="Arial"/>
                <w:sz w:val="18"/>
                <w:szCs w:val="18"/>
                <w:lang w:val="hr-HR"/>
              </w:rPr>
              <w:t xml:space="preserve"> djelatnosti</w:t>
            </w:r>
          </w:p>
        </w:tc>
        <w:tc>
          <w:tcPr>
            <w:tcW w:w="141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Pr="007D212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 w:rsidRPr="007D2129">
              <w:rPr>
                <w:rFonts w:cs="Arial"/>
                <w:sz w:val="18"/>
                <w:szCs w:val="18"/>
                <w:lang w:val="hr-HR"/>
              </w:rPr>
              <w:t>kopija</w:t>
            </w:r>
          </w:p>
        </w:tc>
        <w:tc>
          <w:tcPr>
            <w:tcW w:w="228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Pr="007D212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Služba za poduzetništvo, lokalni razvoj i implementaciju projekata</w:t>
            </w:r>
          </w:p>
        </w:tc>
      </w:tr>
      <w:tr w:rsidR="005B5DE9" w:rsidRPr="00AF59BA" w:rsidTr="005B5DE9">
        <w:trPr>
          <w:trHeight w:val="380"/>
        </w:trPr>
        <w:tc>
          <w:tcPr>
            <w:tcW w:w="53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Obrazac prijave prebivališta za vlasnika djelatnosti</w:t>
            </w:r>
          </w:p>
        </w:tc>
        <w:tc>
          <w:tcPr>
            <w:tcW w:w="141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Pr="007D212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kopija</w:t>
            </w:r>
          </w:p>
        </w:tc>
        <w:tc>
          <w:tcPr>
            <w:tcW w:w="228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MUP Odsjek za administraciju</w:t>
            </w:r>
          </w:p>
        </w:tc>
      </w:tr>
      <w:tr w:rsidR="005B5DE9" w:rsidRPr="00AF59BA" w:rsidTr="005B5DE9">
        <w:trPr>
          <w:trHeight w:val="380"/>
        </w:trPr>
        <w:tc>
          <w:tcPr>
            <w:tcW w:w="53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Uvjerenje ili Rješenje o kućnom broju za prostor u kojem se obavlja djelatnost</w:t>
            </w:r>
          </w:p>
        </w:tc>
        <w:tc>
          <w:tcPr>
            <w:tcW w:w="141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kopija</w:t>
            </w:r>
          </w:p>
        </w:tc>
        <w:tc>
          <w:tcPr>
            <w:tcW w:w="2287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FFFFFF"/>
            <w:vAlign w:val="center"/>
          </w:tcPr>
          <w:p w:rsidR="005B5DE9" w:rsidRDefault="005B5DE9" w:rsidP="00504903">
            <w:pPr>
              <w:autoSpaceDE w:val="0"/>
              <w:autoSpaceDN w:val="0"/>
              <w:adjustRightInd w:val="0"/>
              <w:spacing w:before="30" w:after="0" w:line="240" w:lineRule="auto"/>
              <w:rPr>
                <w:rFonts w:cs="Arial"/>
                <w:sz w:val="18"/>
                <w:szCs w:val="18"/>
                <w:lang w:val="hr-HR"/>
              </w:rPr>
            </w:pPr>
            <w:r>
              <w:rPr>
                <w:rFonts w:cs="Arial"/>
                <w:sz w:val="18"/>
                <w:szCs w:val="18"/>
                <w:lang w:val="hr-HR"/>
              </w:rPr>
              <w:t>Katastar Općine Velika Kladuša</w:t>
            </w:r>
          </w:p>
        </w:tc>
      </w:tr>
      <w:tr w:rsidR="005B5DE9" w:rsidTr="005B5DE9">
        <w:trPr>
          <w:trHeight w:val="257"/>
        </w:trPr>
        <w:tc>
          <w:tcPr>
            <w:tcW w:w="4253" w:type="dxa"/>
            <w:tcBorders>
              <w:top w:val="double" w:sz="4" w:space="0" w:color="C4BC96"/>
              <w:left w:val="double" w:sz="4" w:space="0" w:color="C4BC96"/>
              <w:bottom w:val="double" w:sz="4" w:space="0" w:color="C4BC96"/>
              <w:right w:val="double" w:sz="4" w:space="0" w:color="C4BC96"/>
            </w:tcBorders>
            <w:shd w:val="clear" w:color="auto" w:fill="EEECE1"/>
            <w:vAlign w:val="center"/>
            <w:hideMark/>
          </w:tcPr>
          <w:p w:rsidR="005B5DE9" w:rsidRDefault="005B5DE9" w:rsidP="00504903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 A K S A </w:t>
            </w:r>
          </w:p>
        </w:tc>
        <w:tc>
          <w:tcPr>
            <w:tcW w:w="4110" w:type="dxa"/>
            <w:gridSpan w:val="4"/>
            <w:tcBorders>
              <w:top w:val="nil"/>
              <w:left w:val="double" w:sz="4" w:space="0" w:color="C4BC96"/>
              <w:bottom w:val="double" w:sz="4" w:space="0" w:color="C4BC96"/>
              <w:right w:val="nil"/>
            </w:tcBorders>
            <w:shd w:val="clear" w:color="auto" w:fill="FFFFFF"/>
            <w:vAlign w:val="center"/>
          </w:tcPr>
          <w:p w:rsidR="005B5DE9" w:rsidRDefault="005B5DE9" w:rsidP="00504903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C4BC96"/>
              <w:right w:val="nil"/>
            </w:tcBorders>
            <w:shd w:val="clear" w:color="auto" w:fill="FFFFFF"/>
            <w:vAlign w:val="center"/>
          </w:tcPr>
          <w:p w:rsidR="005B5DE9" w:rsidRDefault="005B5DE9" w:rsidP="0050490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B5DE9" w:rsidTr="005B5DE9">
        <w:trPr>
          <w:trHeight w:val="519"/>
        </w:trPr>
        <w:tc>
          <w:tcPr>
            <w:tcW w:w="4253" w:type="dxa"/>
            <w:tcBorders>
              <w:top w:val="double" w:sz="4" w:space="0" w:color="C4BC96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DDD9C3"/>
            <w:vAlign w:val="center"/>
            <w:hideMark/>
          </w:tcPr>
          <w:p w:rsidR="005B5DE9" w:rsidRDefault="005B5DE9" w:rsidP="0050490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OBJAVLJENO U </w:t>
            </w:r>
          </w:p>
        </w:tc>
        <w:tc>
          <w:tcPr>
            <w:tcW w:w="1842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DDD9C3"/>
            <w:vAlign w:val="center"/>
            <w:hideMark/>
          </w:tcPr>
          <w:p w:rsidR="005B5DE9" w:rsidRDefault="005B5DE9" w:rsidP="0050490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RAČUN</w:t>
            </w:r>
          </w:p>
        </w:tc>
        <w:tc>
          <w:tcPr>
            <w:tcW w:w="2268" w:type="dxa"/>
            <w:gridSpan w:val="2"/>
            <w:tcBorders>
              <w:top w:val="double" w:sz="4" w:space="0" w:color="C4BC96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DDD9C3"/>
            <w:vAlign w:val="center"/>
            <w:hideMark/>
          </w:tcPr>
          <w:p w:rsidR="005B5DE9" w:rsidRDefault="005B5DE9" w:rsidP="0050490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ŠIFRA OPĆINE/ OPŠTINE</w:t>
            </w:r>
          </w:p>
          <w:p w:rsidR="005B5DE9" w:rsidRDefault="005B5DE9" w:rsidP="0050490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VRSTA PRIHODA/ POZIV NA BROJ</w:t>
            </w:r>
          </w:p>
        </w:tc>
        <w:tc>
          <w:tcPr>
            <w:tcW w:w="709" w:type="dxa"/>
            <w:tcBorders>
              <w:top w:val="double" w:sz="4" w:space="0" w:color="C4BC96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DDD9C3"/>
            <w:vAlign w:val="center"/>
            <w:hideMark/>
          </w:tcPr>
          <w:p w:rsidR="005B5DE9" w:rsidRDefault="005B5DE9" w:rsidP="00504903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IZNOS</w:t>
            </w:r>
          </w:p>
        </w:tc>
      </w:tr>
      <w:tr w:rsidR="005B5DE9" w:rsidTr="005B5DE9">
        <w:trPr>
          <w:trHeight w:val="226"/>
        </w:trPr>
        <w:tc>
          <w:tcPr>
            <w:tcW w:w="4253" w:type="dxa"/>
            <w:tcBorders>
              <w:top w:val="double" w:sz="4" w:space="0" w:color="EEECE1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FFFFFF"/>
            <w:hideMark/>
          </w:tcPr>
          <w:p w:rsidR="005B5DE9" w:rsidRPr="00FD32C6" w:rsidRDefault="005B5DE9" w:rsidP="00504903">
            <w:pPr>
              <w:spacing w:after="0"/>
              <w:jc w:val="both"/>
              <w:rPr>
                <w:rFonts w:cs="Arial"/>
                <w:sz w:val="18"/>
                <w:szCs w:val="18"/>
                <w:lang w:val="bs-Latn-BA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Službeni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glasnik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Općine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Velika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Kladuša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br. 1/11, 5/11, 6/12 </w:t>
            </w:r>
            <w:proofErr w:type="spellStart"/>
            <w:r>
              <w:rPr>
                <w:rFonts w:cs="Arial"/>
                <w:sz w:val="18"/>
                <w:szCs w:val="18"/>
              </w:rPr>
              <w:t>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9/13)</w:t>
            </w:r>
          </w:p>
        </w:tc>
        <w:tc>
          <w:tcPr>
            <w:tcW w:w="1842" w:type="dxa"/>
            <w:gridSpan w:val="2"/>
            <w:tcBorders>
              <w:top w:val="double" w:sz="4" w:space="0" w:color="EEECE1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FFFFFF"/>
            <w:hideMark/>
          </w:tcPr>
          <w:p w:rsidR="005B5DE9" w:rsidRPr="00FD32C6" w:rsidRDefault="005B5DE9" w:rsidP="00504903">
            <w:pPr>
              <w:spacing w:after="0"/>
              <w:rPr>
                <w:rFonts w:cs="Arial"/>
                <w:sz w:val="18"/>
                <w:szCs w:val="18"/>
                <w:lang w:val="bs-Latn-BA"/>
              </w:rPr>
            </w:pPr>
            <w:r>
              <w:rPr>
                <w:rFonts w:eastAsia="Times New Roman" w:cs="Arial"/>
                <w:sz w:val="18"/>
                <w:szCs w:val="18"/>
                <w:lang w:val="hr-HR" w:eastAsia="hr-HR"/>
              </w:rPr>
              <w:t xml:space="preserve">5724960000056066  </w:t>
            </w:r>
          </w:p>
        </w:tc>
        <w:tc>
          <w:tcPr>
            <w:tcW w:w="2268" w:type="dxa"/>
            <w:gridSpan w:val="2"/>
            <w:tcBorders>
              <w:top w:val="double" w:sz="4" w:space="0" w:color="EEECE1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FFFFFF"/>
            <w:hideMark/>
          </w:tcPr>
          <w:p w:rsidR="005B5DE9" w:rsidRPr="00FD32C6" w:rsidRDefault="005B5DE9" w:rsidP="00504903">
            <w:pPr>
              <w:spacing w:after="0"/>
              <w:rPr>
                <w:rFonts w:cs="Arial"/>
                <w:sz w:val="18"/>
                <w:szCs w:val="18"/>
                <w:lang w:val="bs-Latn-BA"/>
              </w:rPr>
            </w:pPr>
            <w:r w:rsidRPr="00FD32C6">
              <w:rPr>
                <w:rFonts w:eastAsia="Times New Roman" w:cs="Arial"/>
                <w:sz w:val="18"/>
                <w:szCs w:val="18"/>
                <w:lang w:val="hr-HR" w:eastAsia="hr-HR"/>
              </w:rPr>
              <w:t>097, 722131, 000 000 000 0</w:t>
            </w:r>
          </w:p>
        </w:tc>
        <w:tc>
          <w:tcPr>
            <w:tcW w:w="709" w:type="dxa"/>
            <w:tcBorders>
              <w:top w:val="double" w:sz="4" w:space="0" w:color="EEECE1"/>
              <w:left w:val="double" w:sz="4" w:space="0" w:color="C4BC96"/>
              <w:bottom w:val="double" w:sz="4" w:space="0" w:color="EEECE1"/>
              <w:right w:val="double" w:sz="4" w:space="0" w:color="C4BC96"/>
            </w:tcBorders>
            <w:shd w:val="clear" w:color="auto" w:fill="FFFFFF"/>
            <w:hideMark/>
          </w:tcPr>
          <w:p w:rsidR="005B5DE9" w:rsidRPr="00FD32C6" w:rsidRDefault="005B5DE9" w:rsidP="00504903">
            <w:pPr>
              <w:spacing w:after="0"/>
              <w:rPr>
                <w:rFonts w:eastAsia="Times New Roman" w:cs="Arial"/>
                <w:sz w:val="18"/>
                <w:szCs w:val="18"/>
                <w:lang w:val="hr-HR" w:eastAsia="ar-SA"/>
              </w:rPr>
            </w:pPr>
            <w:r>
              <w:rPr>
                <w:rFonts w:eastAsia="Times New Roman" w:cs="Arial"/>
                <w:sz w:val="18"/>
                <w:szCs w:val="18"/>
                <w:lang w:val="hr-HR" w:eastAsia="ar-SA"/>
              </w:rPr>
              <w:t>20 KM</w:t>
            </w:r>
          </w:p>
          <w:p w:rsidR="005B5DE9" w:rsidRPr="00FD32C6" w:rsidRDefault="005B5DE9" w:rsidP="00504903">
            <w:pPr>
              <w:spacing w:after="0"/>
              <w:rPr>
                <w:rFonts w:cs="Arial"/>
                <w:sz w:val="18"/>
                <w:szCs w:val="18"/>
                <w:lang w:val="bs-Latn-BA"/>
              </w:rPr>
            </w:pPr>
          </w:p>
        </w:tc>
      </w:tr>
    </w:tbl>
    <w:p w:rsidR="005B5DE9" w:rsidRPr="005B5DE9" w:rsidRDefault="005B5DE9" w:rsidP="005B5DE9">
      <w:pPr>
        <w:spacing w:after="0" w:line="240" w:lineRule="auto"/>
        <w:jc w:val="both"/>
        <w:rPr>
          <w:lang w:val="bs-Latn-BA"/>
        </w:rPr>
      </w:pPr>
    </w:p>
    <w:p w:rsidR="005B5DE9" w:rsidRPr="005B5DE9" w:rsidRDefault="005B5DE9" w:rsidP="005B5DE9">
      <w:pPr>
        <w:spacing w:line="240" w:lineRule="auto"/>
        <w:rPr>
          <w:lang w:val="bs-Latn-BA"/>
        </w:rPr>
      </w:pPr>
      <w:r w:rsidRPr="005B5DE9">
        <w:rPr>
          <w:lang w:val="bs-Latn-BA"/>
        </w:rPr>
        <w:t>Velika Kladuša____________</w:t>
      </w:r>
      <w:r w:rsidRPr="005B5DE9">
        <w:rPr>
          <w:lang w:val="bs-Latn-BA"/>
        </w:rPr>
        <w:tab/>
      </w:r>
      <w:r w:rsidRPr="005B5DE9">
        <w:rPr>
          <w:lang w:val="bs-Latn-BA"/>
        </w:rPr>
        <w:tab/>
      </w:r>
      <w:r w:rsidRPr="005B5DE9">
        <w:rPr>
          <w:lang w:val="bs-Latn-BA"/>
        </w:rPr>
        <w:tab/>
      </w:r>
      <w:r w:rsidRPr="005B5DE9">
        <w:rPr>
          <w:lang w:val="bs-Latn-BA"/>
        </w:rPr>
        <w:tab/>
      </w:r>
      <w:r w:rsidRPr="005B5DE9">
        <w:rPr>
          <w:lang w:val="bs-Latn-BA"/>
        </w:rPr>
        <w:tab/>
        <w:t>______________________________</w:t>
      </w:r>
    </w:p>
    <w:p w:rsidR="005B5DE9" w:rsidRPr="005B5DE9" w:rsidRDefault="005B5DE9" w:rsidP="005B5DE9">
      <w:pPr>
        <w:pStyle w:val="Paragrafspiska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 w:rsidRPr="005B5DE9">
        <w:rPr>
          <w:sz w:val="28"/>
          <w:lang w:val="bs-Latn-BA"/>
        </w:rPr>
        <w:tab/>
      </w:r>
      <w:r>
        <w:rPr>
          <w:lang w:val="bs-Latn-BA"/>
        </w:rPr>
        <w:t>Podnosilac zahtjeva</w:t>
      </w:r>
    </w:p>
    <w:sectPr w:rsidR="005B5DE9" w:rsidRPr="005B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56DB4"/>
    <w:multiLevelType w:val="multilevel"/>
    <w:tmpl w:val="DF0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C5521"/>
    <w:multiLevelType w:val="multilevel"/>
    <w:tmpl w:val="2A182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45"/>
    <w:rsid w:val="00154A44"/>
    <w:rsid w:val="002E2830"/>
    <w:rsid w:val="00393145"/>
    <w:rsid w:val="005B5DE9"/>
    <w:rsid w:val="009A156E"/>
    <w:rsid w:val="00F1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1DF68-17E2-4648-B40F-1F9FFAC3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5B5DE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B5DE9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15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154A4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Tahirovic</dc:creator>
  <cp:keywords/>
  <dc:description/>
  <cp:lastModifiedBy>Azra Tahirovic</cp:lastModifiedBy>
  <cp:revision>3</cp:revision>
  <cp:lastPrinted>2025-08-12T06:10:00Z</cp:lastPrinted>
  <dcterms:created xsi:type="dcterms:W3CDTF">2025-08-12T06:08:00Z</dcterms:created>
  <dcterms:modified xsi:type="dcterms:W3CDTF">2025-08-12T06:27:00Z</dcterms:modified>
</cp:coreProperties>
</file>