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8B55CC" w14:textId="5ABC28CC" w:rsidR="00BB5C09" w:rsidRPr="006B57E4" w:rsidRDefault="00BB5C09" w:rsidP="00BB5C09">
      <w:pPr>
        <w:jc w:val="center"/>
        <w:rPr>
          <w:b/>
          <w:sz w:val="28"/>
          <w:szCs w:val="28"/>
        </w:rPr>
      </w:pPr>
      <w:r w:rsidRPr="006B57E4">
        <w:rPr>
          <w:b/>
          <w:sz w:val="28"/>
          <w:szCs w:val="28"/>
        </w:rPr>
        <w:t>Obavijest</w:t>
      </w:r>
    </w:p>
    <w:p w14:paraId="600D8943" w14:textId="77777777" w:rsidR="00BB5C09" w:rsidRDefault="00BB5C09" w:rsidP="00BB5C09">
      <w:pPr>
        <w:jc w:val="both"/>
      </w:pPr>
    </w:p>
    <w:p w14:paraId="1D003618" w14:textId="7E6767FE" w:rsidR="00F7007A" w:rsidRDefault="00BB5C09" w:rsidP="00BB5C09">
      <w:pPr>
        <w:jc w:val="both"/>
      </w:pPr>
      <w:r>
        <w:t>Rješenjem Centralne izborne komisije Bosne i Hercegovine, dana, 25.04.2024. godine imenovani su na dužnost stalni članovi Općinske izborne komisije Velika Kladuša na mandatni period od sedam godina u slijedećem sastavu:</w:t>
      </w:r>
    </w:p>
    <w:p w14:paraId="3484C7E7" w14:textId="4BF5E95D" w:rsidR="00BB5C09" w:rsidRDefault="00BB5C09" w:rsidP="00BB5C09">
      <w:pPr>
        <w:pStyle w:val="ListParagraph"/>
        <w:numPr>
          <w:ilvl w:val="0"/>
          <w:numId w:val="1"/>
        </w:numPr>
        <w:jc w:val="both"/>
      </w:pPr>
      <w:r>
        <w:t>Dijana Ćufurović, predsjednica i članica</w:t>
      </w:r>
    </w:p>
    <w:p w14:paraId="34068029" w14:textId="5DDE4FFD" w:rsidR="00BB5C09" w:rsidRDefault="00BB5C09" w:rsidP="00BB5C09">
      <w:pPr>
        <w:pStyle w:val="ListParagraph"/>
        <w:numPr>
          <w:ilvl w:val="0"/>
          <w:numId w:val="1"/>
        </w:numPr>
        <w:jc w:val="both"/>
      </w:pPr>
      <w:r>
        <w:t>Edin Šabanagić, član</w:t>
      </w:r>
    </w:p>
    <w:p w14:paraId="34AF89EF" w14:textId="0627139E" w:rsidR="00BB5C09" w:rsidRDefault="00BB5C09" w:rsidP="00BB5C09">
      <w:pPr>
        <w:pStyle w:val="ListParagraph"/>
        <w:numPr>
          <w:ilvl w:val="0"/>
          <w:numId w:val="1"/>
        </w:numPr>
        <w:jc w:val="both"/>
      </w:pPr>
      <w:r>
        <w:t>Dijana Melkić, član</w:t>
      </w:r>
    </w:p>
    <w:p w14:paraId="24284F85" w14:textId="220EAD93" w:rsidR="00BB5C09" w:rsidRDefault="00BB5C09" w:rsidP="00BB5C09">
      <w:pPr>
        <w:pStyle w:val="ListParagraph"/>
        <w:numPr>
          <w:ilvl w:val="0"/>
          <w:numId w:val="1"/>
        </w:numPr>
        <w:jc w:val="both"/>
      </w:pPr>
      <w:r>
        <w:t>Azra Tahirović, član</w:t>
      </w:r>
    </w:p>
    <w:p w14:paraId="20597C93" w14:textId="327E1152" w:rsidR="00BB5C09" w:rsidRDefault="00BB5C09" w:rsidP="00BB5C09">
      <w:pPr>
        <w:jc w:val="both"/>
      </w:pPr>
      <w:r>
        <w:t>Dana, 16.05.2024. godine Rješenjem Centralne izborne komisije Bosne i Hercegovine izvršeno je imenovanje petog stalnog člana Općinske izborne komisje Općine Velika Kladuša i to:</w:t>
      </w:r>
    </w:p>
    <w:p w14:paraId="296B4E9B" w14:textId="399291E9" w:rsidR="00BB5C09" w:rsidRDefault="006B57E4" w:rsidP="00BB5C09">
      <w:pPr>
        <w:pStyle w:val="ListParagraph"/>
        <w:numPr>
          <w:ilvl w:val="0"/>
          <w:numId w:val="1"/>
        </w:numPr>
        <w:jc w:val="both"/>
      </w:pPr>
      <w:r>
        <w:t xml:space="preserve">Emira </w:t>
      </w:r>
      <w:r w:rsidR="00BB5C09">
        <w:t>Nizandžić, član</w:t>
      </w:r>
    </w:p>
    <w:p w14:paraId="46F46771" w14:textId="0E7648A9" w:rsidR="006B57E4" w:rsidRDefault="006B57E4" w:rsidP="006B57E4">
      <w:pPr>
        <w:jc w:val="both"/>
      </w:pPr>
    </w:p>
    <w:p w14:paraId="6ACE3CE1" w14:textId="05027A81" w:rsidR="006B57E4" w:rsidRDefault="006B57E4" w:rsidP="006B57E4">
      <w:pPr>
        <w:jc w:val="both"/>
      </w:pPr>
    </w:p>
    <w:p w14:paraId="15B380C2" w14:textId="77777777" w:rsidR="006B57E4" w:rsidRPr="00BF5F2B" w:rsidRDefault="006B57E4" w:rsidP="006B57E4">
      <w:pPr>
        <w:jc w:val="right"/>
      </w:pPr>
      <w:r w:rsidRPr="00BF5F2B">
        <w:t>Predsjednik Opć</w:t>
      </w:r>
      <w:bookmarkStart w:id="0" w:name="_GoBack"/>
      <w:bookmarkEnd w:id="0"/>
      <w:r w:rsidRPr="00BF5F2B">
        <w:t>inske izborne komisije</w:t>
      </w:r>
    </w:p>
    <w:p w14:paraId="225F5E28" w14:textId="77777777" w:rsidR="006B57E4" w:rsidRPr="00BF5F2B" w:rsidRDefault="006B57E4" w:rsidP="006B57E4">
      <w:pPr>
        <w:jc w:val="center"/>
      </w:pPr>
      <w:r w:rsidRPr="00BF5F2B">
        <w:t xml:space="preserve">                                                                                                  </w:t>
      </w:r>
      <w:r>
        <w:t xml:space="preserve">        </w:t>
      </w:r>
      <w:r w:rsidRPr="00BF5F2B">
        <w:t xml:space="preserve">  Dijana Ćufurović</w:t>
      </w:r>
    </w:p>
    <w:p w14:paraId="28065339" w14:textId="77777777" w:rsidR="006B57E4" w:rsidRDefault="006B57E4" w:rsidP="006B57E4">
      <w:pPr>
        <w:ind w:left="4956"/>
        <w:jc w:val="both"/>
      </w:pPr>
    </w:p>
    <w:sectPr w:rsidR="006B57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7A31D4"/>
    <w:multiLevelType w:val="hybridMultilevel"/>
    <w:tmpl w:val="DFF2D0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4B1"/>
    <w:rsid w:val="002714B1"/>
    <w:rsid w:val="006B57E4"/>
    <w:rsid w:val="00A03570"/>
    <w:rsid w:val="00BB5C09"/>
    <w:rsid w:val="00F70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6237B"/>
  <w15:chartTrackingRefBased/>
  <w15:docId w15:val="{14DC6B0D-3B52-4BAF-A7AC-60D2B9FDA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5C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Tahirovic</dc:creator>
  <cp:keywords/>
  <dc:description/>
  <cp:lastModifiedBy>Azra Tahirovic</cp:lastModifiedBy>
  <cp:revision>4</cp:revision>
  <cp:lastPrinted>2024-05-17T09:07:00Z</cp:lastPrinted>
  <dcterms:created xsi:type="dcterms:W3CDTF">2024-05-16T12:01:00Z</dcterms:created>
  <dcterms:modified xsi:type="dcterms:W3CDTF">2024-05-17T09:34:00Z</dcterms:modified>
</cp:coreProperties>
</file>